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2403B" w14:textId="47848603" w:rsidR="003F1144" w:rsidRPr="005326E1" w:rsidRDefault="00633C1D">
      <w:pPr>
        <w:rPr>
          <w:b/>
          <w:sz w:val="28"/>
          <w:szCs w:val="28"/>
        </w:rPr>
      </w:pPr>
      <w:r w:rsidRPr="005326E1">
        <w:rPr>
          <w:b/>
          <w:sz w:val="28"/>
          <w:szCs w:val="28"/>
        </w:rPr>
        <w:t>A propos</w:t>
      </w:r>
      <w:r w:rsidR="0026766D" w:rsidRPr="005326E1">
        <w:rPr>
          <w:b/>
          <w:sz w:val="28"/>
          <w:szCs w:val="28"/>
        </w:rPr>
        <w:t xml:space="preserve"> </w:t>
      </w:r>
      <w:r w:rsidRPr="005326E1">
        <w:rPr>
          <w:b/>
          <w:sz w:val="28"/>
          <w:szCs w:val="28"/>
        </w:rPr>
        <w:t xml:space="preserve">du livre de Jean-Philippe POSTEL, </w:t>
      </w:r>
      <w:r w:rsidRPr="005326E1">
        <w:rPr>
          <w:b/>
          <w:i/>
          <w:sz w:val="28"/>
          <w:szCs w:val="28"/>
        </w:rPr>
        <w:t xml:space="preserve">L’affaire </w:t>
      </w:r>
      <w:proofErr w:type="spellStart"/>
      <w:r w:rsidRPr="005326E1">
        <w:rPr>
          <w:b/>
          <w:i/>
          <w:sz w:val="28"/>
          <w:szCs w:val="28"/>
        </w:rPr>
        <w:t>Arnolfini</w:t>
      </w:r>
      <w:proofErr w:type="spellEnd"/>
      <w:r w:rsidRPr="005326E1">
        <w:rPr>
          <w:b/>
          <w:i/>
          <w:sz w:val="28"/>
          <w:szCs w:val="28"/>
        </w:rPr>
        <w:t xml:space="preserve">. Les secrets du tableau de Van </w:t>
      </w:r>
      <w:proofErr w:type="spellStart"/>
      <w:r w:rsidRPr="005326E1">
        <w:rPr>
          <w:b/>
          <w:i/>
          <w:sz w:val="28"/>
          <w:szCs w:val="28"/>
        </w:rPr>
        <w:t>Eyck</w:t>
      </w:r>
      <w:proofErr w:type="spellEnd"/>
      <w:r w:rsidR="005463DF" w:rsidRPr="005326E1">
        <w:rPr>
          <w:b/>
          <w:sz w:val="28"/>
          <w:szCs w:val="28"/>
        </w:rPr>
        <w:t xml:space="preserve"> (</w:t>
      </w:r>
      <w:r w:rsidRPr="005326E1">
        <w:rPr>
          <w:b/>
          <w:sz w:val="28"/>
          <w:szCs w:val="28"/>
        </w:rPr>
        <w:t>Arles, Actes Sud</w:t>
      </w:r>
      <w:r w:rsidR="005463DF" w:rsidRPr="005326E1">
        <w:rPr>
          <w:b/>
          <w:sz w:val="28"/>
          <w:szCs w:val="28"/>
        </w:rPr>
        <w:t>,</w:t>
      </w:r>
      <w:r w:rsidRPr="005326E1">
        <w:rPr>
          <w:b/>
          <w:sz w:val="28"/>
          <w:szCs w:val="28"/>
        </w:rPr>
        <w:t xml:space="preserve"> 2016</w:t>
      </w:r>
      <w:r w:rsidR="005463DF" w:rsidRPr="005326E1">
        <w:rPr>
          <w:b/>
          <w:sz w:val="28"/>
          <w:szCs w:val="28"/>
        </w:rPr>
        <w:t>)</w:t>
      </w:r>
      <w:r w:rsidRPr="005326E1">
        <w:rPr>
          <w:b/>
          <w:sz w:val="28"/>
          <w:szCs w:val="28"/>
        </w:rPr>
        <w:t>.</w:t>
      </w:r>
    </w:p>
    <w:p w14:paraId="7BB716A9" w14:textId="03ED8CF6" w:rsidR="00633C1D" w:rsidRPr="005326E1" w:rsidRDefault="00633C1D">
      <w:pPr>
        <w:rPr>
          <w:sz w:val="28"/>
          <w:szCs w:val="28"/>
        </w:rPr>
      </w:pPr>
      <w:r w:rsidRPr="005326E1">
        <w:rPr>
          <w:sz w:val="28"/>
          <w:szCs w:val="28"/>
        </w:rPr>
        <w:t xml:space="preserve">L’ouvrage de </w:t>
      </w:r>
      <w:r w:rsidRPr="005326E1">
        <w:rPr>
          <w:b/>
          <w:sz w:val="28"/>
          <w:szCs w:val="28"/>
        </w:rPr>
        <w:t xml:space="preserve">Postel </w:t>
      </w:r>
      <w:r w:rsidRPr="005326E1">
        <w:rPr>
          <w:sz w:val="28"/>
          <w:szCs w:val="28"/>
        </w:rPr>
        <w:t xml:space="preserve">présente au moins </w:t>
      </w:r>
      <w:r w:rsidR="0026766D" w:rsidRPr="000F3CAD">
        <w:rPr>
          <w:sz w:val="28"/>
          <w:szCs w:val="28"/>
        </w:rPr>
        <w:t>quatre</w:t>
      </w:r>
      <w:r w:rsidRPr="000F3CAD">
        <w:rPr>
          <w:sz w:val="28"/>
          <w:szCs w:val="28"/>
        </w:rPr>
        <w:t xml:space="preserve"> points communs</w:t>
      </w:r>
      <w:r w:rsidRPr="005326E1">
        <w:rPr>
          <w:sz w:val="28"/>
          <w:szCs w:val="28"/>
        </w:rPr>
        <w:t xml:space="preserve"> avec le livre de </w:t>
      </w:r>
      <w:r w:rsidRPr="005326E1">
        <w:rPr>
          <w:b/>
          <w:sz w:val="28"/>
          <w:szCs w:val="28"/>
        </w:rPr>
        <w:t>Marco Paoli</w:t>
      </w:r>
      <w:r w:rsidRPr="005326E1">
        <w:rPr>
          <w:sz w:val="28"/>
          <w:szCs w:val="28"/>
        </w:rPr>
        <w:t xml:space="preserve"> </w:t>
      </w:r>
      <w:r w:rsidRPr="005326E1">
        <w:rPr>
          <w:i/>
          <w:sz w:val="28"/>
          <w:szCs w:val="28"/>
        </w:rPr>
        <w:t xml:space="preserve">Jan Van </w:t>
      </w:r>
      <w:proofErr w:type="spellStart"/>
      <w:r w:rsidRPr="005326E1">
        <w:rPr>
          <w:i/>
          <w:sz w:val="28"/>
          <w:szCs w:val="28"/>
        </w:rPr>
        <w:t>Eyck</w:t>
      </w:r>
      <w:proofErr w:type="spellEnd"/>
      <w:r w:rsidRPr="005326E1">
        <w:rPr>
          <w:i/>
          <w:sz w:val="28"/>
          <w:szCs w:val="28"/>
        </w:rPr>
        <w:t xml:space="preserve"> alla </w:t>
      </w:r>
      <w:proofErr w:type="spellStart"/>
      <w:r w:rsidRPr="005326E1">
        <w:rPr>
          <w:i/>
          <w:sz w:val="28"/>
          <w:szCs w:val="28"/>
        </w:rPr>
        <w:t>conquista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della</w:t>
      </w:r>
      <w:proofErr w:type="spellEnd"/>
      <w:r w:rsidRPr="005326E1">
        <w:rPr>
          <w:i/>
          <w:sz w:val="28"/>
          <w:szCs w:val="28"/>
        </w:rPr>
        <w:t xml:space="preserve"> Rosa. Il </w:t>
      </w:r>
      <w:proofErr w:type="spellStart"/>
      <w:r w:rsidRPr="005326E1">
        <w:rPr>
          <w:i/>
          <w:sz w:val="28"/>
          <w:szCs w:val="28"/>
        </w:rPr>
        <w:t>matrimonio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Arnolfini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della</w:t>
      </w:r>
      <w:proofErr w:type="spellEnd"/>
      <w:r w:rsidRPr="005326E1">
        <w:rPr>
          <w:i/>
          <w:sz w:val="28"/>
          <w:szCs w:val="28"/>
        </w:rPr>
        <w:t xml:space="preserve"> National </w:t>
      </w:r>
      <w:proofErr w:type="spellStart"/>
      <w:r w:rsidRPr="005326E1">
        <w:rPr>
          <w:i/>
          <w:sz w:val="28"/>
          <w:szCs w:val="28"/>
        </w:rPr>
        <w:t>Gallery</w:t>
      </w:r>
      <w:proofErr w:type="spellEnd"/>
      <w:r w:rsidRPr="005326E1">
        <w:rPr>
          <w:i/>
          <w:sz w:val="28"/>
          <w:szCs w:val="28"/>
        </w:rPr>
        <w:t xml:space="preserve"> di </w:t>
      </w:r>
      <w:proofErr w:type="spellStart"/>
      <w:r w:rsidRPr="005326E1">
        <w:rPr>
          <w:i/>
          <w:sz w:val="28"/>
          <w:szCs w:val="28"/>
        </w:rPr>
        <w:t>Londra</w:t>
      </w:r>
      <w:proofErr w:type="spellEnd"/>
      <w:r w:rsidRPr="005326E1">
        <w:rPr>
          <w:i/>
          <w:sz w:val="28"/>
          <w:szCs w:val="28"/>
        </w:rPr>
        <w:t xml:space="preserve">. </w:t>
      </w:r>
      <w:proofErr w:type="spellStart"/>
      <w:r w:rsidRPr="005326E1">
        <w:rPr>
          <w:i/>
          <w:sz w:val="28"/>
          <w:szCs w:val="28"/>
        </w:rPr>
        <w:t>Soluzione</w:t>
      </w:r>
      <w:proofErr w:type="spellEnd"/>
      <w:r w:rsidRPr="005326E1">
        <w:rPr>
          <w:i/>
          <w:sz w:val="28"/>
          <w:szCs w:val="28"/>
        </w:rPr>
        <w:t xml:space="preserve"> di un </w:t>
      </w:r>
      <w:proofErr w:type="spellStart"/>
      <w:r w:rsidRPr="005326E1">
        <w:rPr>
          <w:i/>
          <w:sz w:val="28"/>
          <w:szCs w:val="28"/>
        </w:rPr>
        <w:t>enigma</w:t>
      </w:r>
      <w:proofErr w:type="spellEnd"/>
      <w:r w:rsidR="001970A9" w:rsidRPr="005326E1">
        <w:rPr>
          <w:sz w:val="28"/>
          <w:szCs w:val="28"/>
        </w:rPr>
        <w:t xml:space="preserve">, </w:t>
      </w:r>
      <w:proofErr w:type="spellStart"/>
      <w:r w:rsidR="005463DF" w:rsidRPr="005326E1">
        <w:rPr>
          <w:sz w:val="28"/>
          <w:szCs w:val="28"/>
        </w:rPr>
        <w:t>Lucca</w:t>
      </w:r>
      <w:proofErr w:type="spellEnd"/>
      <w:r w:rsidR="005463DF" w:rsidRPr="005326E1">
        <w:rPr>
          <w:sz w:val="28"/>
          <w:szCs w:val="28"/>
        </w:rPr>
        <w:t xml:space="preserve">, </w:t>
      </w:r>
      <w:proofErr w:type="spellStart"/>
      <w:r w:rsidR="005463DF" w:rsidRPr="005326E1">
        <w:rPr>
          <w:sz w:val="28"/>
          <w:szCs w:val="28"/>
        </w:rPr>
        <w:t>Pacini</w:t>
      </w:r>
      <w:proofErr w:type="spellEnd"/>
      <w:r w:rsidR="005463DF" w:rsidRPr="005326E1">
        <w:rPr>
          <w:sz w:val="28"/>
          <w:szCs w:val="28"/>
        </w:rPr>
        <w:t xml:space="preserve"> </w:t>
      </w:r>
      <w:proofErr w:type="spellStart"/>
      <w:r w:rsidR="005463DF" w:rsidRPr="005326E1">
        <w:rPr>
          <w:sz w:val="28"/>
          <w:szCs w:val="28"/>
        </w:rPr>
        <w:t>Fazzi</w:t>
      </w:r>
      <w:proofErr w:type="spellEnd"/>
      <w:r w:rsidR="005463DF" w:rsidRPr="005326E1">
        <w:rPr>
          <w:sz w:val="28"/>
          <w:szCs w:val="28"/>
        </w:rPr>
        <w:t>, 2010</w:t>
      </w:r>
      <w:r w:rsidR="001970A9" w:rsidRPr="005326E1">
        <w:rPr>
          <w:sz w:val="28"/>
          <w:szCs w:val="28"/>
        </w:rPr>
        <w:t>.</w:t>
      </w:r>
    </w:p>
    <w:p w14:paraId="39ED3BB8" w14:textId="77777777" w:rsidR="00633C1D" w:rsidRPr="005326E1" w:rsidRDefault="0026766D">
      <w:pPr>
        <w:rPr>
          <w:b/>
          <w:sz w:val="28"/>
          <w:szCs w:val="28"/>
        </w:rPr>
      </w:pPr>
      <w:r w:rsidRPr="005326E1">
        <w:rPr>
          <w:b/>
          <w:sz w:val="28"/>
          <w:szCs w:val="28"/>
        </w:rPr>
        <w:t xml:space="preserve">Les voici </w:t>
      </w:r>
      <w:r w:rsidR="00633C1D" w:rsidRPr="005326E1">
        <w:rPr>
          <w:b/>
          <w:sz w:val="28"/>
          <w:szCs w:val="28"/>
        </w:rPr>
        <w:t>:</w:t>
      </w:r>
    </w:p>
    <w:p w14:paraId="5D18D217" w14:textId="6F7BA0E7" w:rsidR="00633C1D" w:rsidRPr="005326E1" w:rsidRDefault="0026766D">
      <w:pPr>
        <w:rPr>
          <w:sz w:val="28"/>
          <w:szCs w:val="28"/>
        </w:rPr>
      </w:pPr>
      <w:r w:rsidRPr="005326E1">
        <w:rPr>
          <w:sz w:val="28"/>
          <w:szCs w:val="28"/>
        </w:rPr>
        <w:t xml:space="preserve">1) </w:t>
      </w:r>
      <w:r w:rsidR="00633C1D" w:rsidRPr="005326E1">
        <w:rPr>
          <w:sz w:val="28"/>
          <w:szCs w:val="28"/>
        </w:rPr>
        <w:t xml:space="preserve">Le titre de l’ouvrage de </w:t>
      </w:r>
      <w:r w:rsidR="00633C1D" w:rsidRPr="005326E1">
        <w:rPr>
          <w:b/>
          <w:sz w:val="28"/>
          <w:szCs w:val="28"/>
        </w:rPr>
        <w:t>Postel</w:t>
      </w:r>
      <w:r w:rsidR="005463DF" w:rsidRPr="005326E1">
        <w:rPr>
          <w:sz w:val="28"/>
          <w:szCs w:val="28"/>
        </w:rPr>
        <w:t>,</w:t>
      </w:r>
      <w:r w:rsidR="00633C1D" w:rsidRPr="005326E1">
        <w:rPr>
          <w:sz w:val="28"/>
          <w:szCs w:val="28"/>
        </w:rPr>
        <w:t xml:space="preserve"> </w:t>
      </w:r>
      <w:r w:rsidR="003923E5" w:rsidRPr="005326E1">
        <w:rPr>
          <w:sz w:val="28"/>
          <w:szCs w:val="28"/>
        </w:rPr>
        <w:t> </w:t>
      </w:r>
      <w:r w:rsidR="00633C1D" w:rsidRPr="005326E1">
        <w:rPr>
          <w:i/>
          <w:sz w:val="28"/>
          <w:szCs w:val="28"/>
        </w:rPr>
        <w:t xml:space="preserve">L’affaire </w:t>
      </w:r>
      <w:proofErr w:type="spellStart"/>
      <w:r w:rsidR="00633C1D" w:rsidRPr="005326E1">
        <w:rPr>
          <w:i/>
          <w:sz w:val="28"/>
          <w:szCs w:val="28"/>
        </w:rPr>
        <w:t>Arnolfini</w:t>
      </w:r>
      <w:proofErr w:type="spellEnd"/>
      <w:r w:rsidR="001970A9" w:rsidRPr="005326E1">
        <w:rPr>
          <w:sz w:val="28"/>
          <w:szCs w:val="28"/>
        </w:rPr>
        <w:t>,</w:t>
      </w:r>
      <w:r w:rsidR="00633C1D" w:rsidRPr="005326E1">
        <w:rPr>
          <w:sz w:val="28"/>
          <w:szCs w:val="28"/>
        </w:rPr>
        <w:t xml:space="preserve"> est identique à celui du </w:t>
      </w:r>
      <w:r w:rsidRPr="005326E1">
        <w:rPr>
          <w:sz w:val="28"/>
          <w:szCs w:val="28"/>
        </w:rPr>
        <w:t>troisième chapitre</w:t>
      </w:r>
      <w:r w:rsidR="00633C1D" w:rsidRPr="005326E1">
        <w:rPr>
          <w:sz w:val="28"/>
          <w:szCs w:val="28"/>
        </w:rPr>
        <w:t xml:space="preserve"> du livre de </w:t>
      </w:r>
      <w:r w:rsidR="00633C1D" w:rsidRPr="005326E1">
        <w:rPr>
          <w:b/>
          <w:sz w:val="28"/>
          <w:szCs w:val="28"/>
        </w:rPr>
        <w:t xml:space="preserve">Paoli </w:t>
      </w:r>
      <w:r w:rsidR="00633C1D" w:rsidRPr="005326E1">
        <w:rPr>
          <w:sz w:val="28"/>
          <w:szCs w:val="28"/>
        </w:rPr>
        <w:t>(</w:t>
      </w:r>
      <w:r w:rsidR="00761601" w:rsidRPr="005326E1">
        <w:rPr>
          <w:sz w:val="28"/>
          <w:szCs w:val="28"/>
        </w:rPr>
        <w:t>« </w:t>
      </w:r>
      <w:r w:rsidR="001970A9" w:rsidRPr="005326E1">
        <w:rPr>
          <w:i/>
          <w:sz w:val="28"/>
          <w:szCs w:val="28"/>
        </w:rPr>
        <w:t>L’</w:t>
      </w:r>
      <w:proofErr w:type="spellStart"/>
      <w:r w:rsidR="001970A9" w:rsidRPr="005326E1">
        <w:rPr>
          <w:i/>
          <w:sz w:val="28"/>
          <w:szCs w:val="28"/>
        </w:rPr>
        <w:t>Affa</w:t>
      </w:r>
      <w:r w:rsidR="00761601" w:rsidRPr="005326E1">
        <w:rPr>
          <w:i/>
          <w:sz w:val="28"/>
          <w:szCs w:val="28"/>
        </w:rPr>
        <w:t>re</w:t>
      </w:r>
      <w:proofErr w:type="spellEnd"/>
      <w:r w:rsidR="00761601" w:rsidRPr="005326E1">
        <w:rPr>
          <w:i/>
          <w:sz w:val="28"/>
          <w:szCs w:val="28"/>
        </w:rPr>
        <w:t xml:space="preserve"> </w:t>
      </w:r>
      <w:proofErr w:type="spellStart"/>
      <w:r w:rsidR="00761601" w:rsidRPr="005326E1">
        <w:rPr>
          <w:i/>
          <w:sz w:val="28"/>
          <w:szCs w:val="28"/>
        </w:rPr>
        <w:t>Arnolfini</w:t>
      </w:r>
      <w:proofErr w:type="spellEnd"/>
      <w:r w:rsidR="00761601" w:rsidRPr="005326E1">
        <w:rPr>
          <w:sz w:val="28"/>
          <w:szCs w:val="28"/>
        </w:rPr>
        <w:t> »</w:t>
      </w:r>
      <w:r w:rsidR="001970A9" w:rsidRPr="005326E1">
        <w:rPr>
          <w:sz w:val="28"/>
          <w:szCs w:val="28"/>
        </w:rPr>
        <w:t>).</w:t>
      </w:r>
    </w:p>
    <w:p w14:paraId="5425ED7F" w14:textId="6EDB47F8" w:rsidR="00AC3C55" w:rsidRPr="005326E1" w:rsidRDefault="00272229">
      <w:pPr>
        <w:rPr>
          <w:sz w:val="28"/>
          <w:szCs w:val="28"/>
        </w:rPr>
      </w:pPr>
      <w:r w:rsidRPr="005326E1">
        <w:rPr>
          <w:sz w:val="28"/>
          <w:szCs w:val="28"/>
          <w:u w:val="single"/>
        </w:rPr>
        <w:t>2)</w:t>
      </w:r>
      <w:r w:rsidRPr="005326E1">
        <w:rPr>
          <w:sz w:val="28"/>
          <w:szCs w:val="28"/>
        </w:rPr>
        <w:t xml:space="preserve"> </w:t>
      </w:r>
      <w:r w:rsidR="00633C1D" w:rsidRPr="005326E1">
        <w:rPr>
          <w:sz w:val="28"/>
          <w:szCs w:val="28"/>
        </w:rPr>
        <w:t xml:space="preserve">La </w:t>
      </w:r>
      <w:r w:rsidR="00633C1D" w:rsidRPr="000F3CAD">
        <w:rPr>
          <w:sz w:val="28"/>
          <w:szCs w:val="28"/>
        </w:rPr>
        <w:t>thèse</w:t>
      </w:r>
      <w:r w:rsidR="0026766D" w:rsidRPr="000F3CAD">
        <w:rPr>
          <w:sz w:val="28"/>
          <w:szCs w:val="28"/>
        </w:rPr>
        <w:t xml:space="preserve"> exposée</w:t>
      </w:r>
      <w:r w:rsidR="00633C1D" w:rsidRPr="000F3CAD">
        <w:rPr>
          <w:sz w:val="28"/>
          <w:szCs w:val="28"/>
        </w:rPr>
        <w:t xml:space="preserve"> dans le </w:t>
      </w:r>
      <w:r w:rsidR="0026766D" w:rsidRPr="000F3CAD">
        <w:rPr>
          <w:sz w:val="28"/>
          <w:szCs w:val="28"/>
        </w:rPr>
        <w:t>quatri</w:t>
      </w:r>
      <w:r w:rsidR="00633C1D" w:rsidRPr="000F3CAD">
        <w:rPr>
          <w:sz w:val="28"/>
          <w:szCs w:val="28"/>
        </w:rPr>
        <w:t>èm</w:t>
      </w:r>
      <w:r w:rsidR="0026766D" w:rsidRPr="000F3CAD">
        <w:rPr>
          <w:sz w:val="28"/>
          <w:szCs w:val="28"/>
        </w:rPr>
        <w:t xml:space="preserve">e chapitre  du livre de </w:t>
      </w:r>
      <w:r w:rsidR="0026766D" w:rsidRPr="000F3CAD">
        <w:rPr>
          <w:b/>
          <w:sz w:val="28"/>
          <w:szCs w:val="28"/>
        </w:rPr>
        <w:t xml:space="preserve">Postel </w:t>
      </w:r>
      <w:r w:rsidR="00633C1D" w:rsidRPr="000F3CAD">
        <w:rPr>
          <w:sz w:val="28"/>
          <w:szCs w:val="28"/>
        </w:rPr>
        <w:t xml:space="preserve">selon laquelle le nom </w:t>
      </w:r>
      <w:r w:rsidR="00761601" w:rsidRPr="000F3CAD">
        <w:rPr>
          <w:sz w:val="28"/>
          <w:szCs w:val="28"/>
        </w:rPr>
        <w:t>« </w:t>
      </w:r>
      <w:proofErr w:type="spellStart"/>
      <w:r w:rsidR="00761601" w:rsidRPr="000F3CAD">
        <w:rPr>
          <w:sz w:val="28"/>
          <w:szCs w:val="28"/>
        </w:rPr>
        <w:t>Hernoul</w:t>
      </w:r>
      <w:proofErr w:type="spellEnd"/>
      <w:r w:rsidR="00761601" w:rsidRPr="000F3CAD">
        <w:rPr>
          <w:sz w:val="28"/>
          <w:szCs w:val="28"/>
        </w:rPr>
        <w:t>-le-Fin »</w:t>
      </w:r>
      <w:r w:rsidR="00633C1D" w:rsidRPr="000F3CAD">
        <w:rPr>
          <w:sz w:val="28"/>
          <w:szCs w:val="28"/>
        </w:rPr>
        <w:t xml:space="preserve"> dérive de celui de Saint </w:t>
      </w:r>
      <w:proofErr w:type="spellStart"/>
      <w:r w:rsidR="00633C1D" w:rsidRPr="000F3CAD">
        <w:rPr>
          <w:sz w:val="28"/>
          <w:szCs w:val="28"/>
        </w:rPr>
        <w:t>Hernoul</w:t>
      </w:r>
      <w:proofErr w:type="spellEnd"/>
      <w:r w:rsidR="00633C1D" w:rsidRPr="005326E1">
        <w:rPr>
          <w:sz w:val="28"/>
          <w:szCs w:val="28"/>
        </w:rPr>
        <w:t xml:space="preserve"> pro</w:t>
      </w:r>
      <w:r w:rsidR="0026766D" w:rsidRPr="005326E1">
        <w:rPr>
          <w:sz w:val="28"/>
          <w:szCs w:val="28"/>
        </w:rPr>
        <w:t xml:space="preserve">tecteur des cocus et de </w:t>
      </w:r>
      <w:proofErr w:type="spellStart"/>
      <w:r w:rsidR="0026766D" w:rsidRPr="005326E1">
        <w:rPr>
          <w:sz w:val="28"/>
          <w:szCs w:val="28"/>
        </w:rPr>
        <w:t>Hernoul</w:t>
      </w:r>
      <w:proofErr w:type="spellEnd"/>
      <w:r w:rsidR="005076F0" w:rsidRPr="005326E1">
        <w:rPr>
          <w:sz w:val="28"/>
          <w:szCs w:val="28"/>
        </w:rPr>
        <w:t xml:space="preserve"> </w:t>
      </w:r>
      <w:r w:rsidR="0026766D" w:rsidRPr="005326E1">
        <w:rPr>
          <w:sz w:val="28"/>
          <w:szCs w:val="28"/>
        </w:rPr>
        <w:t>—</w:t>
      </w:r>
      <w:r w:rsidR="005076F0" w:rsidRPr="005326E1">
        <w:rPr>
          <w:sz w:val="28"/>
          <w:szCs w:val="28"/>
        </w:rPr>
        <w:t xml:space="preserve"> </w:t>
      </w:r>
      <w:r w:rsidR="00633C1D" w:rsidRPr="005326E1">
        <w:rPr>
          <w:sz w:val="28"/>
          <w:szCs w:val="28"/>
        </w:rPr>
        <w:t>person</w:t>
      </w:r>
      <w:r w:rsidR="006D5402" w:rsidRPr="005326E1">
        <w:rPr>
          <w:sz w:val="28"/>
          <w:szCs w:val="28"/>
        </w:rPr>
        <w:t>n</w:t>
      </w:r>
      <w:r w:rsidR="00633C1D" w:rsidRPr="005326E1">
        <w:rPr>
          <w:sz w:val="28"/>
          <w:szCs w:val="28"/>
        </w:rPr>
        <w:t xml:space="preserve">ification populaire du mari trahi </w:t>
      </w:r>
      <w:r w:rsidR="0026766D" w:rsidRPr="005326E1">
        <w:rPr>
          <w:sz w:val="28"/>
          <w:szCs w:val="28"/>
        </w:rPr>
        <w:t>—</w:t>
      </w:r>
      <w:r w:rsidR="00633C1D" w:rsidRPr="005326E1">
        <w:rPr>
          <w:sz w:val="28"/>
          <w:szCs w:val="28"/>
        </w:rPr>
        <w:t xml:space="preserve"> a déjà été </w:t>
      </w:r>
      <w:r w:rsidRPr="005326E1">
        <w:rPr>
          <w:sz w:val="28"/>
          <w:szCs w:val="28"/>
        </w:rPr>
        <w:t>avancée</w:t>
      </w:r>
      <w:r w:rsidR="00633C1D" w:rsidRPr="005326E1">
        <w:rPr>
          <w:sz w:val="28"/>
          <w:szCs w:val="28"/>
        </w:rPr>
        <w:t xml:space="preserve"> et amplement discutée dans le </w:t>
      </w:r>
      <w:r w:rsidR="0026766D" w:rsidRPr="000F3CAD">
        <w:rPr>
          <w:sz w:val="28"/>
          <w:szCs w:val="28"/>
        </w:rPr>
        <w:t>deuxième</w:t>
      </w:r>
      <w:r w:rsidR="00633C1D" w:rsidRPr="000F3CAD">
        <w:rPr>
          <w:sz w:val="28"/>
          <w:szCs w:val="28"/>
        </w:rPr>
        <w:t xml:space="preserve"> chapitre</w:t>
      </w:r>
      <w:r w:rsidR="00633C1D" w:rsidRPr="005326E1">
        <w:rPr>
          <w:sz w:val="28"/>
          <w:szCs w:val="28"/>
        </w:rPr>
        <w:t xml:space="preserve"> du livre de </w:t>
      </w:r>
      <w:r w:rsidR="00633C1D" w:rsidRPr="00FD6900">
        <w:rPr>
          <w:b/>
          <w:sz w:val="28"/>
          <w:szCs w:val="28"/>
        </w:rPr>
        <w:t>Paoli</w:t>
      </w:r>
      <w:r w:rsidR="00633C1D" w:rsidRPr="005326E1">
        <w:rPr>
          <w:sz w:val="28"/>
          <w:szCs w:val="28"/>
        </w:rPr>
        <w:t xml:space="preserve">, chapitre intitulé </w:t>
      </w:r>
      <w:r w:rsidR="005076F0" w:rsidRPr="005326E1">
        <w:rPr>
          <w:sz w:val="28"/>
          <w:szCs w:val="28"/>
        </w:rPr>
        <w:t>« </w:t>
      </w:r>
      <w:proofErr w:type="spellStart"/>
      <w:r w:rsidR="00633C1D" w:rsidRPr="005326E1">
        <w:rPr>
          <w:i/>
          <w:sz w:val="28"/>
          <w:szCs w:val="28"/>
        </w:rPr>
        <w:t>Hernoul</w:t>
      </w:r>
      <w:proofErr w:type="spellEnd"/>
      <w:r w:rsidR="00633C1D" w:rsidRPr="005326E1">
        <w:rPr>
          <w:i/>
          <w:sz w:val="28"/>
          <w:szCs w:val="28"/>
        </w:rPr>
        <w:t xml:space="preserve">, il </w:t>
      </w:r>
      <w:proofErr w:type="spellStart"/>
      <w:r w:rsidR="00633C1D" w:rsidRPr="005326E1">
        <w:rPr>
          <w:i/>
          <w:sz w:val="28"/>
          <w:szCs w:val="28"/>
        </w:rPr>
        <w:t>marito</w:t>
      </w:r>
      <w:proofErr w:type="spellEnd"/>
      <w:r w:rsidR="00633C1D" w:rsidRPr="005326E1">
        <w:rPr>
          <w:i/>
          <w:sz w:val="28"/>
          <w:szCs w:val="28"/>
        </w:rPr>
        <w:t xml:space="preserve"> </w:t>
      </w:r>
      <w:proofErr w:type="spellStart"/>
      <w:r w:rsidR="00633C1D" w:rsidRPr="005326E1">
        <w:rPr>
          <w:i/>
          <w:sz w:val="28"/>
          <w:szCs w:val="28"/>
        </w:rPr>
        <w:t>tradito</w:t>
      </w:r>
      <w:proofErr w:type="spellEnd"/>
      <w:r w:rsidR="005076F0" w:rsidRPr="005326E1">
        <w:rPr>
          <w:sz w:val="28"/>
          <w:szCs w:val="28"/>
        </w:rPr>
        <w:t> »</w:t>
      </w:r>
      <w:r w:rsidR="00633C1D" w:rsidRPr="005326E1">
        <w:rPr>
          <w:sz w:val="28"/>
          <w:szCs w:val="28"/>
        </w:rPr>
        <w:t xml:space="preserve"> (</w:t>
      </w:r>
      <w:r w:rsidR="005076F0" w:rsidRPr="005326E1">
        <w:rPr>
          <w:sz w:val="28"/>
          <w:szCs w:val="28"/>
        </w:rPr>
        <w:t>« </w:t>
      </w:r>
      <w:proofErr w:type="spellStart"/>
      <w:r w:rsidR="00633C1D" w:rsidRPr="005326E1">
        <w:rPr>
          <w:i/>
          <w:sz w:val="28"/>
          <w:szCs w:val="28"/>
        </w:rPr>
        <w:t>Hernoul</w:t>
      </w:r>
      <w:proofErr w:type="spellEnd"/>
      <w:r w:rsidR="00633C1D" w:rsidRPr="005326E1">
        <w:rPr>
          <w:i/>
          <w:sz w:val="28"/>
          <w:szCs w:val="28"/>
        </w:rPr>
        <w:t>, le mari trahi</w:t>
      </w:r>
      <w:r w:rsidR="005076F0" w:rsidRPr="005326E1">
        <w:rPr>
          <w:i/>
          <w:sz w:val="28"/>
          <w:szCs w:val="28"/>
        </w:rPr>
        <w:t> </w:t>
      </w:r>
      <w:r w:rsidR="005076F0" w:rsidRPr="005326E1">
        <w:rPr>
          <w:sz w:val="28"/>
          <w:szCs w:val="28"/>
        </w:rPr>
        <w:t>»</w:t>
      </w:r>
      <w:r w:rsidR="00633C1D" w:rsidRPr="005326E1">
        <w:rPr>
          <w:sz w:val="28"/>
          <w:szCs w:val="28"/>
        </w:rPr>
        <w:t xml:space="preserve">). </w:t>
      </w:r>
      <w:r w:rsidR="00DE5BB5" w:rsidRPr="005326E1">
        <w:rPr>
          <w:sz w:val="28"/>
          <w:szCs w:val="28"/>
        </w:rPr>
        <w:t xml:space="preserve">Voyons en </w:t>
      </w:r>
      <w:r w:rsidR="000F3CAD" w:rsidRPr="005326E1">
        <w:rPr>
          <w:sz w:val="28"/>
          <w:szCs w:val="28"/>
        </w:rPr>
        <w:t>détail.</w:t>
      </w:r>
    </w:p>
    <w:p w14:paraId="454C2B1B" w14:textId="4E14F98D" w:rsidR="00272229" w:rsidRPr="005326E1" w:rsidRDefault="00633C1D">
      <w:pPr>
        <w:rPr>
          <w:sz w:val="28"/>
          <w:szCs w:val="28"/>
        </w:rPr>
      </w:pPr>
      <w:r w:rsidRPr="005326E1">
        <w:rPr>
          <w:b/>
          <w:sz w:val="28"/>
          <w:szCs w:val="28"/>
        </w:rPr>
        <w:t xml:space="preserve">Postel </w:t>
      </w:r>
      <w:r w:rsidRPr="005326E1">
        <w:rPr>
          <w:sz w:val="28"/>
          <w:szCs w:val="28"/>
        </w:rPr>
        <w:t>affirme que</w:t>
      </w:r>
      <w:r w:rsidR="00761601" w:rsidRPr="005326E1">
        <w:rPr>
          <w:sz w:val="28"/>
          <w:szCs w:val="28"/>
        </w:rPr>
        <w:t> « </w:t>
      </w:r>
      <w:r w:rsidRPr="005326E1">
        <w:rPr>
          <w:sz w:val="28"/>
          <w:szCs w:val="28"/>
        </w:rPr>
        <w:t>Saint Arnoul était le patron des cornar</w:t>
      </w:r>
      <w:r w:rsidR="00761601" w:rsidRPr="005326E1">
        <w:rPr>
          <w:sz w:val="28"/>
          <w:szCs w:val="28"/>
        </w:rPr>
        <w:t>ds »</w:t>
      </w:r>
      <w:r w:rsidRPr="005326E1">
        <w:rPr>
          <w:sz w:val="28"/>
          <w:szCs w:val="28"/>
        </w:rPr>
        <w:t xml:space="preserve"> et que les cocus appartenaien</w:t>
      </w:r>
      <w:r w:rsidR="00761601" w:rsidRPr="005326E1">
        <w:rPr>
          <w:sz w:val="28"/>
          <w:szCs w:val="28"/>
        </w:rPr>
        <w:t>t à la confraternité du saint (« </w:t>
      </w:r>
      <w:r w:rsidRPr="005326E1">
        <w:rPr>
          <w:sz w:val="28"/>
          <w:szCs w:val="28"/>
        </w:rPr>
        <w:t>On disait des cocus qu’ils appartenai</w:t>
      </w:r>
      <w:r w:rsidR="00761601" w:rsidRPr="005326E1">
        <w:rPr>
          <w:sz w:val="28"/>
          <w:szCs w:val="28"/>
        </w:rPr>
        <w:t>ent à la confrérie Saint-Arnoul »</w:t>
      </w:r>
      <w:r w:rsidRPr="005326E1">
        <w:rPr>
          <w:sz w:val="28"/>
          <w:szCs w:val="28"/>
        </w:rPr>
        <w:t xml:space="preserve">) (p.36). </w:t>
      </w:r>
      <w:r w:rsidR="009360D8" w:rsidRPr="005326E1">
        <w:rPr>
          <w:sz w:val="28"/>
          <w:szCs w:val="28"/>
        </w:rPr>
        <w:t>Il se demande ensuite</w:t>
      </w:r>
      <w:r w:rsidR="00761601" w:rsidRPr="005326E1">
        <w:rPr>
          <w:sz w:val="28"/>
          <w:szCs w:val="28"/>
        </w:rPr>
        <w:t xml:space="preserve"> : « </w:t>
      </w:r>
      <w:r w:rsidRPr="005326E1">
        <w:rPr>
          <w:sz w:val="28"/>
          <w:szCs w:val="28"/>
        </w:rPr>
        <w:t>Est-il téméraire d’affirmer qu’en ce temps-là, le nom d’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 xml:space="preserve"> ne pouvait pas ne pas évoquer au plus grand nombre les ridicules conjugaux dont s’égayaient tant de fables et farces, poèmes, romans, contes et fabliaux?</w:t>
      </w:r>
      <w:r w:rsidR="005076F0" w:rsidRPr="005326E1">
        <w:rPr>
          <w:sz w:val="28"/>
          <w:szCs w:val="28"/>
        </w:rPr>
        <w:t> »</w:t>
      </w:r>
      <w:r w:rsidRPr="005326E1">
        <w:rPr>
          <w:sz w:val="28"/>
          <w:szCs w:val="28"/>
        </w:rPr>
        <w:t xml:space="preserve"> (p.37). </w:t>
      </w:r>
      <w:r w:rsidR="009360D8" w:rsidRPr="005326E1">
        <w:rPr>
          <w:sz w:val="28"/>
          <w:szCs w:val="28"/>
        </w:rPr>
        <w:t>Puis il</w:t>
      </w:r>
      <w:r w:rsidRPr="005326E1">
        <w:rPr>
          <w:sz w:val="28"/>
          <w:szCs w:val="28"/>
        </w:rPr>
        <w:t xml:space="preserve"> souligne la référence à la figure du cocu dan</w:t>
      </w:r>
      <w:r w:rsidR="00761601" w:rsidRPr="005326E1">
        <w:rPr>
          <w:sz w:val="28"/>
          <w:szCs w:val="28"/>
        </w:rPr>
        <w:t>s le nom « </w:t>
      </w:r>
      <w:proofErr w:type="spellStart"/>
      <w:r w:rsidR="00761601" w:rsidRPr="005326E1">
        <w:rPr>
          <w:sz w:val="28"/>
          <w:szCs w:val="28"/>
        </w:rPr>
        <w:t>He</w:t>
      </w:r>
      <w:r w:rsidR="00982631" w:rsidRPr="005326E1">
        <w:rPr>
          <w:sz w:val="28"/>
          <w:szCs w:val="28"/>
        </w:rPr>
        <w:t>r</w:t>
      </w:r>
      <w:r w:rsidR="00761601" w:rsidRPr="005326E1">
        <w:rPr>
          <w:sz w:val="28"/>
          <w:szCs w:val="28"/>
        </w:rPr>
        <w:t>noul</w:t>
      </w:r>
      <w:proofErr w:type="spellEnd"/>
      <w:r w:rsidR="00761601" w:rsidRPr="005326E1">
        <w:rPr>
          <w:sz w:val="28"/>
          <w:szCs w:val="28"/>
        </w:rPr>
        <w:t>-le-Fin »</w:t>
      </w:r>
      <w:r w:rsidR="00272229" w:rsidRPr="005326E1">
        <w:rPr>
          <w:sz w:val="28"/>
          <w:szCs w:val="28"/>
        </w:rPr>
        <w:t xml:space="preserve"> apparaissant</w:t>
      </w:r>
      <w:r w:rsidRPr="005326E1">
        <w:rPr>
          <w:sz w:val="28"/>
          <w:szCs w:val="28"/>
        </w:rPr>
        <w:t xml:space="preserve"> dans les inventaires</w:t>
      </w:r>
      <w:r w:rsidR="009360D8" w:rsidRPr="005326E1">
        <w:rPr>
          <w:sz w:val="28"/>
          <w:szCs w:val="28"/>
        </w:rPr>
        <w:t xml:space="preserve"> </w:t>
      </w:r>
      <w:r w:rsidR="00761601" w:rsidRPr="005326E1">
        <w:rPr>
          <w:sz w:val="28"/>
          <w:szCs w:val="28"/>
        </w:rPr>
        <w:t>: « 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 xml:space="preserve">-le-Fin ou le fin Cocu, 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 xml:space="preserve">-le-Fin ou le Cocu magnifique, 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>-le-Fin avec sa femm</w:t>
      </w:r>
      <w:r w:rsidR="005076F0" w:rsidRPr="005326E1">
        <w:rPr>
          <w:sz w:val="28"/>
          <w:szCs w:val="28"/>
        </w:rPr>
        <w:t>e ou l’archétype du bourgeois </w:t>
      </w:r>
      <w:r w:rsidR="004F4948" w:rsidRPr="005326E1">
        <w:rPr>
          <w:sz w:val="28"/>
          <w:szCs w:val="28"/>
        </w:rPr>
        <w:t>bafoué par sa trop bell</w:t>
      </w:r>
      <w:r w:rsidR="00761601" w:rsidRPr="005326E1">
        <w:rPr>
          <w:sz w:val="28"/>
          <w:szCs w:val="28"/>
        </w:rPr>
        <w:t>e et trop jeune épouse »</w:t>
      </w:r>
      <w:r w:rsidR="004F4948" w:rsidRPr="005326E1">
        <w:rPr>
          <w:sz w:val="28"/>
          <w:szCs w:val="28"/>
        </w:rPr>
        <w:t xml:space="preserve"> (p. 38)</w:t>
      </w:r>
      <w:r w:rsidR="005076F0" w:rsidRPr="005326E1">
        <w:rPr>
          <w:sz w:val="28"/>
          <w:szCs w:val="28"/>
        </w:rPr>
        <w:t xml:space="preserve">. </w:t>
      </w:r>
    </w:p>
    <w:p w14:paraId="06F76257" w14:textId="76092747" w:rsidR="00633C1D" w:rsidRPr="005326E1" w:rsidRDefault="00633C1D" w:rsidP="00633C1D">
      <w:pPr>
        <w:rPr>
          <w:sz w:val="28"/>
          <w:szCs w:val="28"/>
        </w:rPr>
      </w:pPr>
      <w:r w:rsidRPr="005326E1">
        <w:rPr>
          <w:b/>
          <w:sz w:val="28"/>
          <w:szCs w:val="28"/>
        </w:rPr>
        <w:t xml:space="preserve">Paoli </w:t>
      </w:r>
      <w:r w:rsidRPr="000F3CAD">
        <w:rPr>
          <w:sz w:val="28"/>
          <w:szCs w:val="28"/>
        </w:rPr>
        <w:t xml:space="preserve">avait </w:t>
      </w:r>
      <w:r w:rsidR="009360D8" w:rsidRPr="000F3CAD">
        <w:rPr>
          <w:sz w:val="28"/>
          <w:szCs w:val="28"/>
        </w:rPr>
        <w:t xml:space="preserve">quant à lui </w:t>
      </w:r>
      <w:r w:rsidR="00272229" w:rsidRPr="000F3CAD">
        <w:rPr>
          <w:sz w:val="28"/>
          <w:szCs w:val="28"/>
        </w:rPr>
        <w:t>affirmé</w:t>
      </w:r>
      <w:r w:rsidR="00272229" w:rsidRPr="005326E1">
        <w:rPr>
          <w:sz w:val="28"/>
          <w:szCs w:val="28"/>
        </w:rPr>
        <w:t> :</w:t>
      </w:r>
      <w:r w:rsidR="00761601" w:rsidRPr="005326E1">
        <w:rPr>
          <w:sz w:val="28"/>
          <w:szCs w:val="28"/>
        </w:rPr>
        <w:t xml:space="preserve"> « </w:t>
      </w:r>
      <w:r w:rsidRPr="005326E1">
        <w:rPr>
          <w:sz w:val="28"/>
          <w:szCs w:val="28"/>
        </w:rPr>
        <w:t xml:space="preserve">le nom 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 xml:space="preserve"> (avec ses variantes </w:t>
      </w:r>
      <w:proofErr w:type="spellStart"/>
      <w:r w:rsidRPr="005326E1">
        <w:rPr>
          <w:sz w:val="28"/>
          <w:szCs w:val="28"/>
        </w:rPr>
        <w:t>Ernoul</w:t>
      </w:r>
      <w:proofErr w:type="spellEnd"/>
      <w:r w:rsidRPr="005326E1">
        <w:rPr>
          <w:sz w:val="28"/>
          <w:szCs w:val="28"/>
        </w:rPr>
        <w:t xml:space="preserve">, Arnoult ou Arnoul) rappelle </w:t>
      </w:r>
      <w:proofErr w:type="spellStart"/>
      <w:r w:rsidRPr="005326E1">
        <w:rPr>
          <w:sz w:val="28"/>
          <w:szCs w:val="28"/>
        </w:rPr>
        <w:t>Sant’Arnolfo</w:t>
      </w:r>
      <w:proofErr w:type="spellEnd"/>
      <w:r w:rsidRPr="005326E1">
        <w:rPr>
          <w:sz w:val="28"/>
          <w:szCs w:val="28"/>
        </w:rPr>
        <w:t xml:space="preserve"> (Saint 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 xml:space="preserve">) de </w:t>
      </w:r>
      <w:proofErr w:type="spellStart"/>
      <w:r w:rsidRPr="005326E1">
        <w:rPr>
          <w:sz w:val="28"/>
          <w:szCs w:val="28"/>
        </w:rPr>
        <w:t>Crépy</w:t>
      </w:r>
      <w:proofErr w:type="spellEnd"/>
      <w:r w:rsidRPr="005326E1">
        <w:rPr>
          <w:sz w:val="28"/>
          <w:szCs w:val="28"/>
        </w:rPr>
        <w:t xml:space="preserve">, traditionnellement considéré </w:t>
      </w:r>
      <w:r w:rsidR="00761601" w:rsidRPr="005326E1">
        <w:rPr>
          <w:sz w:val="28"/>
          <w:szCs w:val="28"/>
        </w:rPr>
        <w:t xml:space="preserve">comme le patron des maris cocus »  </w:t>
      </w:r>
      <w:proofErr w:type="gramStart"/>
      <w:r w:rsidR="00761601" w:rsidRPr="005326E1">
        <w:rPr>
          <w:sz w:val="28"/>
          <w:szCs w:val="28"/>
        </w:rPr>
        <w:t>( «</w:t>
      </w:r>
      <w:proofErr w:type="gramEnd"/>
      <w:r w:rsidR="00761601" w:rsidRPr="005326E1">
        <w:rPr>
          <w:sz w:val="28"/>
          <w:szCs w:val="28"/>
        </w:rPr>
        <w:t> </w:t>
      </w:r>
      <w:r w:rsidRPr="005326E1">
        <w:rPr>
          <w:i/>
          <w:sz w:val="28"/>
          <w:szCs w:val="28"/>
        </w:rPr>
        <w:t xml:space="preserve">il </w:t>
      </w:r>
      <w:proofErr w:type="spellStart"/>
      <w:r w:rsidRPr="005326E1">
        <w:rPr>
          <w:i/>
          <w:sz w:val="28"/>
          <w:szCs w:val="28"/>
        </w:rPr>
        <w:t>nome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Hernoul</w:t>
      </w:r>
      <w:proofErr w:type="spellEnd"/>
      <w:r w:rsidRPr="005326E1">
        <w:rPr>
          <w:i/>
          <w:sz w:val="28"/>
          <w:szCs w:val="28"/>
        </w:rPr>
        <w:t xml:space="preserve"> (con le sue </w:t>
      </w:r>
      <w:proofErr w:type="spellStart"/>
      <w:r w:rsidRPr="005326E1">
        <w:rPr>
          <w:i/>
          <w:sz w:val="28"/>
          <w:szCs w:val="28"/>
        </w:rPr>
        <w:t>varianti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Ernoul</w:t>
      </w:r>
      <w:proofErr w:type="spellEnd"/>
      <w:r w:rsidRPr="005326E1">
        <w:rPr>
          <w:i/>
          <w:sz w:val="28"/>
          <w:szCs w:val="28"/>
        </w:rPr>
        <w:t xml:space="preserve">, Arnoult o Arnoul) </w:t>
      </w:r>
      <w:proofErr w:type="spellStart"/>
      <w:r w:rsidRPr="005326E1">
        <w:rPr>
          <w:i/>
          <w:sz w:val="28"/>
          <w:szCs w:val="28"/>
        </w:rPr>
        <w:t>richiama</w:t>
      </w:r>
      <w:proofErr w:type="spellEnd"/>
      <w:r w:rsidRPr="005326E1">
        <w:rPr>
          <w:i/>
          <w:sz w:val="28"/>
          <w:szCs w:val="28"/>
        </w:rPr>
        <w:t xml:space="preserve"> alla mente </w:t>
      </w:r>
      <w:proofErr w:type="spellStart"/>
      <w:r w:rsidRPr="005326E1">
        <w:rPr>
          <w:i/>
          <w:sz w:val="28"/>
          <w:szCs w:val="28"/>
        </w:rPr>
        <w:t>Sant’Arnolfo</w:t>
      </w:r>
      <w:proofErr w:type="spellEnd"/>
      <w:r w:rsidRPr="005326E1">
        <w:rPr>
          <w:i/>
          <w:sz w:val="28"/>
          <w:szCs w:val="28"/>
        </w:rPr>
        <w:t xml:space="preserve"> (Saint </w:t>
      </w:r>
      <w:proofErr w:type="spellStart"/>
      <w:r w:rsidRPr="005326E1">
        <w:rPr>
          <w:i/>
          <w:sz w:val="28"/>
          <w:szCs w:val="28"/>
        </w:rPr>
        <w:t>Hernoul</w:t>
      </w:r>
      <w:proofErr w:type="spellEnd"/>
      <w:r w:rsidRPr="005326E1">
        <w:rPr>
          <w:i/>
          <w:sz w:val="28"/>
          <w:szCs w:val="28"/>
        </w:rPr>
        <w:t xml:space="preserve">) di </w:t>
      </w:r>
      <w:proofErr w:type="spellStart"/>
      <w:r w:rsidRPr="005326E1">
        <w:rPr>
          <w:i/>
          <w:sz w:val="28"/>
          <w:szCs w:val="28"/>
        </w:rPr>
        <w:t>Crépy</w:t>
      </w:r>
      <w:proofErr w:type="spellEnd"/>
      <w:r w:rsidRPr="005326E1">
        <w:rPr>
          <w:i/>
          <w:sz w:val="28"/>
          <w:szCs w:val="28"/>
        </w:rPr>
        <w:t xml:space="preserve">, </w:t>
      </w:r>
      <w:proofErr w:type="spellStart"/>
      <w:r w:rsidRPr="005326E1">
        <w:rPr>
          <w:i/>
          <w:sz w:val="28"/>
          <w:szCs w:val="28"/>
        </w:rPr>
        <w:t>tradizionalmente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considerato</w:t>
      </w:r>
      <w:proofErr w:type="spellEnd"/>
      <w:r w:rsidRPr="005326E1">
        <w:rPr>
          <w:i/>
          <w:sz w:val="28"/>
          <w:szCs w:val="28"/>
        </w:rPr>
        <w:t xml:space="preserve"> il </w:t>
      </w:r>
      <w:proofErr w:type="spellStart"/>
      <w:r w:rsidRPr="005326E1">
        <w:rPr>
          <w:i/>
          <w:sz w:val="28"/>
          <w:szCs w:val="28"/>
        </w:rPr>
        <w:t>patrono</w:t>
      </w:r>
      <w:proofErr w:type="spellEnd"/>
      <w:r w:rsidRPr="005326E1">
        <w:rPr>
          <w:i/>
          <w:sz w:val="28"/>
          <w:szCs w:val="28"/>
        </w:rPr>
        <w:t xml:space="preserve"> dei </w:t>
      </w:r>
      <w:proofErr w:type="spellStart"/>
      <w:r w:rsidRPr="005326E1">
        <w:rPr>
          <w:i/>
          <w:sz w:val="28"/>
          <w:szCs w:val="28"/>
        </w:rPr>
        <w:t>mariti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cornuti</w:t>
      </w:r>
      <w:proofErr w:type="spellEnd"/>
      <w:r w:rsidR="00761601" w:rsidRPr="005326E1">
        <w:rPr>
          <w:sz w:val="28"/>
          <w:szCs w:val="28"/>
        </w:rPr>
        <w:t> »</w:t>
      </w:r>
      <w:r w:rsidRPr="005326E1">
        <w:rPr>
          <w:sz w:val="28"/>
          <w:szCs w:val="28"/>
        </w:rPr>
        <w:t xml:space="preserve"> ) (p. 24). </w:t>
      </w:r>
      <w:r w:rsidR="00984AA9" w:rsidRPr="000F3CAD">
        <w:rPr>
          <w:sz w:val="28"/>
          <w:szCs w:val="28"/>
        </w:rPr>
        <w:t>Il</w:t>
      </w:r>
      <w:r w:rsidR="00761601" w:rsidRPr="000F3CAD">
        <w:rPr>
          <w:sz w:val="28"/>
          <w:szCs w:val="28"/>
        </w:rPr>
        <w:t xml:space="preserve"> </w:t>
      </w:r>
      <w:r w:rsidR="00761601" w:rsidRPr="005326E1">
        <w:rPr>
          <w:sz w:val="28"/>
          <w:szCs w:val="28"/>
        </w:rPr>
        <w:t>avait cité la « </w:t>
      </w:r>
      <w:r w:rsidRPr="005326E1">
        <w:rPr>
          <w:sz w:val="28"/>
          <w:szCs w:val="28"/>
        </w:rPr>
        <w:t>Confraternité de Saint</w:t>
      </w:r>
      <w:r w:rsidR="00761601" w:rsidRPr="005326E1">
        <w:rPr>
          <w:sz w:val="28"/>
          <w:szCs w:val="28"/>
        </w:rPr>
        <w:t xml:space="preserve"> </w:t>
      </w:r>
      <w:proofErr w:type="spellStart"/>
      <w:r w:rsidR="00761601" w:rsidRPr="005326E1">
        <w:rPr>
          <w:sz w:val="28"/>
          <w:szCs w:val="28"/>
        </w:rPr>
        <w:t>Hernoul</w:t>
      </w:r>
      <w:proofErr w:type="spellEnd"/>
      <w:r w:rsidR="00761601" w:rsidRPr="005326E1">
        <w:rPr>
          <w:sz w:val="28"/>
          <w:szCs w:val="28"/>
        </w:rPr>
        <w:t>, le seigneur des cocus » (« </w:t>
      </w:r>
      <w:proofErr w:type="spellStart"/>
      <w:r w:rsidRPr="005326E1">
        <w:rPr>
          <w:i/>
          <w:sz w:val="28"/>
          <w:szCs w:val="28"/>
        </w:rPr>
        <w:t>Confraternità</w:t>
      </w:r>
      <w:proofErr w:type="spellEnd"/>
      <w:r w:rsidRPr="005326E1">
        <w:rPr>
          <w:i/>
          <w:sz w:val="28"/>
          <w:szCs w:val="28"/>
        </w:rPr>
        <w:t xml:space="preserve"> di </w:t>
      </w:r>
      <w:proofErr w:type="spellStart"/>
      <w:r w:rsidRPr="005326E1">
        <w:rPr>
          <w:i/>
          <w:sz w:val="28"/>
          <w:szCs w:val="28"/>
        </w:rPr>
        <w:t>Sant’Arnolfo</w:t>
      </w:r>
      <w:proofErr w:type="spellEnd"/>
      <w:r w:rsidRPr="005326E1">
        <w:rPr>
          <w:i/>
          <w:sz w:val="28"/>
          <w:szCs w:val="28"/>
        </w:rPr>
        <w:t xml:space="preserve">, il </w:t>
      </w:r>
      <w:proofErr w:type="spellStart"/>
      <w:r w:rsidRPr="005326E1">
        <w:rPr>
          <w:i/>
          <w:sz w:val="28"/>
          <w:szCs w:val="28"/>
        </w:rPr>
        <w:t>signore</w:t>
      </w:r>
      <w:proofErr w:type="spellEnd"/>
      <w:r w:rsidRPr="005326E1">
        <w:rPr>
          <w:i/>
          <w:sz w:val="28"/>
          <w:szCs w:val="28"/>
        </w:rPr>
        <w:t xml:space="preserve"> dei </w:t>
      </w:r>
      <w:proofErr w:type="spellStart"/>
      <w:r w:rsidRPr="005326E1">
        <w:rPr>
          <w:i/>
          <w:sz w:val="28"/>
          <w:szCs w:val="28"/>
        </w:rPr>
        <w:t>Cornuti</w:t>
      </w:r>
      <w:proofErr w:type="spellEnd"/>
      <w:r w:rsidR="00761601" w:rsidRPr="005326E1">
        <w:rPr>
          <w:sz w:val="28"/>
          <w:szCs w:val="28"/>
        </w:rPr>
        <w:t> »</w:t>
      </w:r>
      <w:r w:rsidRPr="005326E1">
        <w:rPr>
          <w:sz w:val="28"/>
          <w:szCs w:val="28"/>
        </w:rPr>
        <w:t>) (p. 24),</w:t>
      </w:r>
      <w:r w:rsidR="00761601" w:rsidRPr="005326E1">
        <w:rPr>
          <w:sz w:val="28"/>
          <w:szCs w:val="28"/>
        </w:rPr>
        <w:t xml:space="preserve"> et rappelé que « </w:t>
      </w:r>
      <w:r w:rsidRPr="005326E1">
        <w:rPr>
          <w:sz w:val="28"/>
          <w:szCs w:val="28"/>
        </w:rPr>
        <w:t xml:space="preserve">Le nom </w:t>
      </w:r>
      <w:proofErr w:type="spellStart"/>
      <w:r w:rsidRPr="005326E1">
        <w:rPr>
          <w:sz w:val="28"/>
          <w:szCs w:val="28"/>
        </w:rPr>
        <w:t>Hernoul</w:t>
      </w:r>
      <w:proofErr w:type="spellEnd"/>
      <w:r w:rsidRPr="005326E1">
        <w:rPr>
          <w:sz w:val="28"/>
          <w:szCs w:val="28"/>
        </w:rPr>
        <w:t>...était à l</w:t>
      </w:r>
      <w:r w:rsidR="00761601" w:rsidRPr="005326E1">
        <w:rPr>
          <w:sz w:val="28"/>
          <w:szCs w:val="28"/>
        </w:rPr>
        <w:t xml:space="preserve">’époque le surnom du mari trahi » </w:t>
      </w:r>
      <w:proofErr w:type="gramStart"/>
      <w:r w:rsidR="00761601" w:rsidRPr="005326E1">
        <w:rPr>
          <w:sz w:val="28"/>
          <w:szCs w:val="28"/>
        </w:rPr>
        <w:t>( «</w:t>
      </w:r>
      <w:proofErr w:type="gramEnd"/>
      <w:r w:rsidR="00761601" w:rsidRPr="005326E1">
        <w:rPr>
          <w:sz w:val="28"/>
          <w:szCs w:val="28"/>
        </w:rPr>
        <w:t> </w:t>
      </w:r>
      <w:r w:rsidRPr="005326E1">
        <w:rPr>
          <w:i/>
          <w:sz w:val="28"/>
          <w:szCs w:val="28"/>
        </w:rPr>
        <w:t xml:space="preserve">Il </w:t>
      </w:r>
      <w:proofErr w:type="spellStart"/>
      <w:r w:rsidRPr="005326E1">
        <w:rPr>
          <w:i/>
          <w:sz w:val="28"/>
          <w:szCs w:val="28"/>
        </w:rPr>
        <w:t>nome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Hernoul</w:t>
      </w:r>
      <w:proofErr w:type="spellEnd"/>
      <w:r w:rsidRPr="005326E1">
        <w:rPr>
          <w:i/>
          <w:sz w:val="28"/>
          <w:szCs w:val="28"/>
        </w:rPr>
        <w:t>...</w:t>
      </w:r>
      <w:proofErr w:type="spellStart"/>
      <w:r w:rsidRPr="005326E1">
        <w:rPr>
          <w:i/>
          <w:sz w:val="28"/>
          <w:szCs w:val="28"/>
        </w:rPr>
        <w:t>era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all’epoca</w:t>
      </w:r>
      <w:proofErr w:type="spellEnd"/>
      <w:r w:rsidRPr="005326E1">
        <w:rPr>
          <w:i/>
          <w:sz w:val="28"/>
          <w:szCs w:val="28"/>
        </w:rPr>
        <w:t xml:space="preserve"> il </w:t>
      </w:r>
      <w:proofErr w:type="spellStart"/>
      <w:r w:rsidRPr="005326E1">
        <w:rPr>
          <w:i/>
          <w:sz w:val="28"/>
          <w:szCs w:val="28"/>
        </w:rPr>
        <w:t>sopranome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marito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tradito</w:t>
      </w:r>
      <w:proofErr w:type="spellEnd"/>
      <w:r w:rsidR="00761601" w:rsidRPr="005326E1">
        <w:rPr>
          <w:sz w:val="28"/>
          <w:szCs w:val="28"/>
        </w:rPr>
        <w:t> »</w:t>
      </w:r>
      <w:r w:rsidRPr="005326E1">
        <w:rPr>
          <w:sz w:val="28"/>
          <w:szCs w:val="28"/>
        </w:rPr>
        <w:t xml:space="preserve">) </w:t>
      </w:r>
      <w:r w:rsidRPr="005326E1">
        <w:rPr>
          <w:sz w:val="28"/>
          <w:szCs w:val="28"/>
        </w:rPr>
        <w:lastRenderedPageBreak/>
        <w:t>(p.25</w:t>
      </w:r>
      <w:r w:rsidRPr="000F3CAD">
        <w:rPr>
          <w:sz w:val="28"/>
          <w:szCs w:val="28"/>
        </w:rPr>
        <w:t>).</w:t>
      </w:r>
      <w:r w:rsidR="00984AA9" w:rsidRPr="000F3CAD">
        <w:rPr>
          <w:sz w:val="28"/>
          <w:szCs w:val="28"/>
        </w:rPr>
        <w:t xml:space="preserve"> </w:t>
      </w:r>
      <w:r w:rsidR="00272229" w:rsidRPr="000F3CAD">
        <w:rPr>
          <w:sz w:val="28"/>
          <w:szCs w:val="28"/>
        </w:rPr>
        <w:t>A</w:t>
      </w:r>
      <w:r w:rsidR="00984AA9" w:rsidRPr="000F3CAD">
        <w:rPr>
          <w:sz w:val="28"/>
          <w:szCs w:val="28"/>
        </w:rPr>
        <w:t>près avoir</w:t>
      </w:r>
      <w:r w:rsidRPr="000F3CAD">
        <w:rPr>
          <w:sz w:val="28"/>
          <w:szCs w:val="28"/>
        </w:rPr>
        <w:t xml:space="preserve"> </w:t>
      </w:r>
      <w:r w:rsidR="004F4948" w:rsidRPr="000F3CAD">
        <w:rPr>
          <w:sz w:val="28"/>
          <w:szCs w:val="28"/>
        </w:rPr>
        <w:t>donné une liste de</w:t>
      </w:r>
      <w:r w:rsidRPr="000F3CAD">
        <w:rPr>
          <w:sz w:val="28"/>
          <w:szCs w:val="28"/>
        </w:rPr>
        <w:t xml:space="preserve"> romans, contes et fabliaux au </w:t>
      </w:r>
      <w:r w:rsidR="00984AA9" w:rsidRPr="000F3CAD">
        <w:rPr>
          <w:sz w:val="28"/>
          <w:szCs w:val="28"/>
        </w:rPr>
        <w:t>contenu adultérin (pages 24</w:t>
      </w:r>
      <w:r w:rsidR="00984AA9" w:rsidRPr="005326E1">
        <w:rPr>
          <w:sz w:val="28"/>
          <w:szCs w:val="28"/>
        </w:rPr>
        <w:t>-26</w:t>
      </w:r>
      <w:r w:rsidR="00984AA9" w:rsidRPr="000F3CAD">
        <w:rPr>
          <w:sz w:val="28"/>
          <w:szCs w:val="28"/>
        </w:rPr>
        <w:t xml:space="preserve">), il avait </w:t>
      </w:r>
      <w:r w:rsidRPr="000F3CAD">
        <w:rPr>
          <w:sz w:val="28"/>
          <w:szCs w:val="28"/>
        </w:rPr>
        <w:t>conclu</w:t>
      </w:r>
      <w:r w:rsidRPr="005326E1">
        <w:rPr>
          <w:sz w:val="28"/>
          <w:szCs w:val="28"/>
        </w:rPr>
        <w:t xml:space="preserve"> que</w:t>
      </w:r>
      <w:r w:rsidR="00984AA9" w:rsidRPr="005326E1">
        <w:rPr>
          <w:sz w:val="28"/>
          <w:szCs w:val="28"/>
        </w:rPr>
        <w:t> </w:t>
      </w:r>
      <w:r w:rsidR="00984AA9" w:rsidRPr="00CD67D2">
        <w:rPr>
          <w:sz w:val="28"/>
          <w:szCs w:val="28"/>
        </w:rPr>
        <w:t>:</w:t>
      </w:r>
      <w:r w:rsidR="00761601" w:rsidRPr="00CD67D2">
        <w:rPr>
          <w:sz w:val="28"/>
          <w:szCs w:val="28"/>
        </w:rPr>
        <w:t xml:space="preserve"> </w:t>
      </w:r>
      <w:r w:rsidR="00761601" w:rsidRPr="005326E1">
        <w:rPr>
          <w:sz w:val="28"/>
          <w:szCs w:val="28"/>
        </w:rPr>
        <w:t>« </w:t>
      </w:r>
      <w:r w:rsidRPr="005326E1">
        <w:rPr>
          <w:sz w:val="28"/>
          <w:szCs w:val="28"/>
        </w:rPr>
        <w:t>Beaucoup de détails font donc penser qu</w:t>
      </w:r>
      <w:r w:rsidR="00984AA9" w:rsidRPr="005326E1">
        <w:rPr>
          <w:sz w:val="28"/>
          <w:szCs w:val="28"/>
        </w:rPr>
        <w:t xml:space="preserve">e, </w:t>
      </w:r>
      <w:r w:rsidR="00984AA9" w:rsidRPr="00CD67D2">
        <w:rPr>
          <w:sz w:val="28"/>
          <w:szCs w:val="28"/>
        </w:rPr>
        <w:t>lorsque le double portrait a été offert</w:t>
      </w:r>
      <w:r w:rsidRPr="00CD67D2">
        <w:rPr>
          <w:sz w:val="28"/>
          <w:szCs w:val="28"/>
        </w:rPr>
        <w:t xml:space="preserve"> à Marguerite</w:t>
      </w:r>
      <w:r w:rsidRPr="005326E1">
        <w:rPr>
          <w:sz w:val="28"/>
          <w:szCs w:val="28"/>
        </w:rPr>
        <w:t xml:space="preserve"> d’Autriche, </w:t>
      </w:r>
      <w:r w:rsidR="00984AA9" w:rsidRPr="00CD67D2">
        <w:rPr>
          <w:sz w:val="28"/>
          <w:szCs w:val="28"/>
        </w:rPr>
        <w:t xml:space="preserve">il </w:t>
      </w:r>
      <w:r w:rsidRPr="005326E1">
        <w:rPr>
          <w:sz w:val="28"/>
          <w:szCs w:val="28"/>
        </w:rPr>
        <w:t xml:space="preserve">a </w:t>
      </w:r>
      <w:r w:rsidRPr="00CD67D2">
        <w:rPr>
          <w:sz w:val="28"/>
          <w:szCs w:val="28"/>
        </w:rPr>
        <w:t>presque certainement été présenté, par</w:t>
      </w:r>
      <w:r w:rsidR="000F0C12" w:rsidRPr="00CD67D2">
        <w:rPr>
          <w:sz w:val="28"/>
          <w:szCs w:val="28"/>
        </w:rPr>
        <w:t xml:space="preserve"> de Guevara lui-même, comme une </w:t>
      </w:r>
      <w:r w:rsidR="00984AA9" w:rsidRPr="00CD67D2">
        <w:rPr>
          <w:sz w:val="28"/>
          <w:szCs w:val="28"/>
        </w:rPr>
        <w:t xml:space="preserve">figuration </w:t>
      </w:r>
      <w:r w:rsidR="003935F0" w:rsidRPr="00CD67D2">
        <w:rPr>
          <w:sz w:val="28"/>
          <w:szCs w:val="28"/>
        </w:rPr>
        <w:t xml:space="preserve">emblématique </w:t>
      </w:r>
      <w:r w:rsidRPr="00CD67D2">
        <w:rPr>
          <w:sz w:val="28"/>
          <w:szCs w:val="28"/>
        </w:rPr>
        <w:t>de l’</w:t>
      </w:r>
      <w:proofErr w:type="spellStart"/>
      <w:r w:rsidRPr="00CD67D2">
        <w:rPr>
          <w:sz w:val="28"/>
          <w:szCs w:val="28"/>
        </w:rPr>
        <w:t>Hernoul</w:t>
      </w:r>
      <w:proofErr w:type="spellEnd"/>
      <w:r w:rsidRPr="00CD67D2">
        <w:rPr>
          <w:sz w:val="28"/>
          <w:szCs w:val="28"/>
        </w:rPr>
        <w:t xml:space="preserve"> dans sa</w:t>
      </w:r>
      <w:r w:rsidR="003935F0" w:rsidRPr="00CD67D2">
        <w:rPr>
          <w:sz w:val="28"/>
          <w:szCs w:val="28"/>
        </w:rPr>
        <w:t xml:space="preserve"> </w:t>
      </w:r>
      <w:r w:rsidRPr="00CD67D2">
        <w:rPr>
          <w:sz w:val="28"/>
          <w:szCs w:val="28"/>
        </w:rPr>
        <w:t>situation la pl</w:t>
      </w:r>
      <w:r w:rsidR="003935F0" w:rsidRPr="00CD67D2">
        <w:rPr>
          <w:sz w:val="28"/>
          <w:szCs w:val="28"/>
        </w:rPr>
        <w:t>us caractéristique et significative,</w:t>
      </w:r>
      <w:r w:rsidRPr="00CD67D2">
        <w:rPr>
          <w:sz w:val="28"/>
          <w:szCs w:val="28"/>
        </w:rPr>
        <w:t xml:space="preserve"> c’est-à-dire en compagnie de sa </w:t>
      </w:r>
      <w:r w:rsidRPr="005326E1">
        <w:rPr>
          <w:sz w:val="28"/>
          <w:szCs w:val="28"/>
        </w:rPr>
        <w:t>femme, à l’intérieur de la chambre nuptiale...</w:t>
      </w:r>
      <w:r w:rsidR="00982631" w:rsidRPr="005326E1">
        <w:rPr>
          <w:sz w:val="28"/>
          <w:szCs w:val="28"/>
        </w:rPr>
        <w:t> »</w:t>
      </w:r>
      <w:r w:rsidR="003935F0" w:rsidRPr="005326E1">
        <w:rPr>
          <w:sz w:val="28"/>
          <w:szCs w:val="28"/>
        </w:rPr>
        <w:t> </w:t>
      </w:r>
      <w:r w:rsidR="00984AA9" w:rsidRPr="005326E1">
        <w:rPr>
          <w:sz w:val="28"/>
          <w:szCs w:val="28"/>
        </w:rPr>
        <w:t xml:space="preserve"> </w:t>
      </w:r>
      <w:r w:rsidRPr="005326E1">
        <w:rPr>
          <w:sz w:val="28"/>
          <w:szCs w:val="28"/>
        </w:rPr>
        <w:t>et que</w:t>
      </w:r>
      <w:r w:rsidR="00272229" w:rsidRPr="005326E1">
        <w:rPr>
          <w:sz w:val="28"/>
          <w:szCs w:val="28"/>
        </w:rPr>
        <w:t xml:space="preserve"> </w:t>
      </w:r>
      <w:r w:rsidR="00982631" w:rsidRPr="005326E1">
        <w:rPr>
          <w:sz w:val="28"/>
          <w:szCs w:val="28"/>
        </w:rPr>
        <w:t>« </w:t>
      </w:r>
      <w:r w:rsidR="003935F0" w:rsidRPr="005326E1">
        <w:rPr>
          <w:sz w:val="28"/>
          <w:szCs w:val="28"/>
        </w:rPr>
        <w:t xml:space="preserve">cette </w:t>
      </w:r>
      <w:r w:rsidR="005C288B" w:rsidRPr="005326E1">
        <w:rPr>
          <w:sz w:val="28"/>
          <w:szCs w:val="28"/>
        </w:rPr>
        <w:t>identification a été mentionn</w:t>
      </w:r>
      <w:r w:rsidRPr="005326E1">
        <w:rPr>
          <w:sz w:val="28"/>
          <w:szCs w:val="28"/>
        </w:rPr>
        <w:t>ée da</w:t>
      </w:r>
      <w:r w:rsidR="00DD16C2" w:rsidRPr="005326E1">
        <w:rPr>
          <w:sz w:val="28"/>
          <w:szCs w:val="28"/>
        </w:rPr>
        <w:t xml:space="preserve">ns les deux inventaires </w:t>
      </w:r>
      <w:r w:rsidR="00DD16C2" w:rsidRPr="00CD67D2">
        <w:rPr>
          <w:sz w:val="28"/>
          <w:szCs w:val="28"/>
        </w:rPr>
        <w:t xml:space="preserve">correspondants </w:t>
      </w:r>
      <w:r w:rsidR="00CD67D2">
        <w:rPr>
          <w:sz w:val="28"/>
          <w:szCs w:val="28"/>
        </w:rPr>
        <w:t>de</w:t>
      </w:r>
      <w:r w:rsidR="00DD16C2" w:rsidRPr="00CD67D2">
        <w:rPr>
          <w:sz w:val="28"/>
          <w:szCs w:val="28"/>
        </w:rPr>
        <w:t xml:space="preserve"> l</w:t>
      </w:r>
      <w:r w:rsidR="00761601" w:rsidRPr="00CD67D2">
        <w:rPr>
          <w:sz w:val="28"/>
          <w:szCs w:val="28"/>
        </w:rPr>
        <w:t>a galerie des Habsbourg » ( « </w:t>
      </w:r>
      <w:proofErr w:type="spellStart"/>
      <w:r w:rsidRPr="00CD67D2">
        <w:rPr>
          <w:i/>
          <w:sz w:val="28"/>
          <w:szCs w:val="28"/>
        </w:rPr>
        <w:t>Molti</w:t>
      </w:r>
      <w:proofErr w:type="spellEnd"/>
      <w:r w:rsidRPr="00CD67D2">
        <w:rPr>
          <w:i/>
          <w:sz w:val="28"/>
          <w:szCs w:val="28"/>
        </w:rPr>
        <w:t xml:space="preserve"> </w:t>
      </w:r>
      <w:proofErr w:type="spellStart"/>
      <w:r w:rsidRPr="00CD67D2">
        <w:rPr>
          <w:i/>
          <w:sz w:val="28"/>
          <w:szCs w:val="28"/>
        </w:rPr>
        <w:t>particolari</w:t>
      </w:r>
      <w:proofErr w:type="spellEnd"/>
      <w:r w:rsidRPr="00CD67D2">
        <w:rPr>
          <w:i/>
          <w:sz w:val="28"/>
          <w:szCs w:val="28"/>
        </w:rPr>
        <w:t xml:space="preserve"> </w:t>
      </w:r>
      <w:proofErr w:type="spellStart"/>
      <w:r w:rsidRPr="00CD67D2">
        <w:rPr>
          <w:i/>
          <w:sz w:val="28"/>
          <w:szCs w:val="28"/>
        </w:rPr>
        <w:t>fanno</w:t>
      </w:r>
      <w:proofErr w:type="spellEnd"/>
      <w:r w:rsidRPr="00CD67D2">
        <w:rPr>
          <w:i/>
          <w:sz w:val="28"/>
          <w:szCs w:val="28"/>
        </w:rPr>
        <w:t xml:space="preserve"> </w:t>
      </w:r>
      <w:proofErr w:type="spellStart"/>
      <w:r w:rsidRPr="00CD67D2">
        <w:rPr>
          <w:i/>
          <w:sz w:val="28"/>
          <w:szCs w:val="28"/>
        </w:rPr>
        <w:t>dunque</w:t>
      </w:r>
      <w:proofErr w:type="spellEnd"/>
      <w:r w:rsidRPr="00CD67D2">
        <w:rPr>
          <w:i/>
          <w:sz w:val="28"/>
          <w:szCs w:val="28"/>
        </w:rPr>
        <w:t xml:space="preserve"> </w:t>
      </w:r>
      <w:proofErr w:type="spellStart"/>
      <w:r w:rsidRPr="00CD67D2">
        <w:rPr>
          <w:i/>
          <w:sz w:val="28"/>
          <w:szCs w:val="28"/>
        </w:rPr>
        <w:t>ritenere</w:t>
      </w:r>
      <w:proofErr w:type="spellEnd"/>
      <w:r w:rsidRPr="00CD67D2">
        <w:rPr>
          <w:i/>
          <w:sz w:val="28"/>
          <w:szCs w:val="28"/>
        </w:rPr>
        <w:t xml:space="preserve"> </w:t>
      </w:r>
      <w:proofErr w:type="spellStart"/>
      <w:r w:rsidRPr="00CD67D2">
        <w:rPr>
          <w:i/>
          <w:sz w:val="28"/>
          <w:szCs w:val="28"/>
        </w:rPr>
        <w:t>che</w:t>
      </w:r>
      <w:proofErr w:type="spellEnd"/>
      <w:r w:rsidRPr="00CD67D2">
        <w:rPr>
          <w:i/>
          <w:sz w:val="28"/>
          <w:szCs w:val="28"/>
        </w:rPr>
        <w:t xml:space="preserve"> </w:t>
      </w:r>
      <w:proofErr w:type="spellStart"/>
      <w:r w:rsidRPr="00CD67D2">
        <w:rPr>
          <w:i/>
          <w:sz w:val="28"/>
          <w:szCs w:val="28"/>
        </w:rPr>
        <w:t>nell’occasione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dono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doppio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ritratto</w:t>
      </w:r>
      <w:proofErr w:type="spellEnd"/>
      <w:r w:rsidRPr="005326E1">
        <w:rPr>
          <w:i/>
          <w:sz w:val="28"/>
          <w:szCs w:val="28"/>
        </w:rPr>
        <w:t xml:space="preserve"> a Margherita d’</w:t>
      </w:r>
      <w:proofErr w:type="spellStart"/>
      <w:r w:rsidRPr="005326E1">
        <w:rPr>
          <w:i/>
          <w:sz w:val="28"/>
          <w:szCs w:val="28"/>
        </w:rPr>
        <w:t>Austria</w:t>
      </w:r>
      <w:proofErr w:type="spellEnd"/>
      <w:r w:rsidRPr="005326E1">
        <w:rPr>
          <w:i/>
          <w:sz w:val="28"/>
          <w:szCs w:val="28"/>
        </w:rPr>
        <w:t xml:space="preserve">, il </w:t>
      </w:r>
      <w:proofErr w:type="spellStart"/>
      <w:r w:rsidRPr="005326E1">
        <w:rPr>
          <w:i/>
          <w:sz w:val="28"/>
          <w:szCs w:val="28"/>
        </w:rPr>
        <w:t>dipinto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sia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stato</w:t>
      </w:r>
      <w:proofErr w:type="spellEnd"/>
      <w:r w:rsidRPr="005326E1">
        <w:rPr>
          <w:i/>
          <w:sz w:val="28"/>
          <w:szCs w:val="28"/>
        </w:rPr>
        <w:t xml:space="preserve">, quasi </w:t>
      </w:r>
      <w:proofErr w:type="spellStart"/>
      <w:r w:rsidRPr="005326E1">
        <w:rPr>
          <w:i/>
          <w:sz w:val="28"/>
          <w:szCs w:val="28"/>
        </w:rPr>
        <w:t>certamente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dallo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stesso</w:t>
      </w:r>
      <w:proofErr w:type="spellEnd"/>
      <w:r w:rsidRPr="005326E1">
        <w:rPr>
          <w:i/>
          <w:sz w:val="28"/>
          <w:szCs w:val="28"/>
        </w:rPr>
        <w:t xml:space="preserve"> de Guevara, </w:t>
      </w:r>
      <w:proofErr w:type="spellStart"/>
      <w:r w:rsidRPr="005326E1">
        <w:rPr>
          <w:i/>
          <w:sz w:val="28"/>
          <w:szCs w:val="28"/>
        </w:rPr>
        <w:t>presentato</w:t>
      </w:r>
      <w:proofErr w:type="spellEnd"/>
      <w:r w:rsidRPr="005326E1">
        <w:rPr>
          <w:i/>
          <w:sz w:val="28"/>
          <w:szCs w:val="28"/>
        </w:rPr>
        <w:t xml:space="preserve"> come </w:t>
      </w:r>
      <w:proofErr w:type="spellStart"/>
      <w:r w:rsidRPr="005326E1">
        <w:rPr>
          <w:i/>
          <w:sz w:val="28"/>
          <w:szCs w:val="28"/>
        </w:rPr>
        <w:t>una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raffigurazione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paradigmatica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dell’Arnolfo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nella</w:t>
      </w:r>
      <w:proofErr w:type="spellEnd"/>
      <w:r w:rsidRPr="005326E1">
        <w:rPr>
          <w:i/>
          <w:sz w:val="28"/>
          <w:szCs w:val="28"/>
        </w:rPr>
        <w:t xml:space="preserve"> sua </w:t>
      </w:r>
      <w:proofErr w:type="spellStart"/>
      <w:r w:rsidRPr="005326E1">
        <w:rPr>
          <w:i/>
          <w:sz w:val="28"/>
          <w:szCs w:val="28"/>
        </w:rPr>
        <w:t>collocazione</w:t>
      </w:r>
      <w:proofErr w:type="spellEnd"/>
      <w:r w:rsidRPr="005326E1">
        <w:rPr>
          <w:i/>
          <w:sz w:val="28"/>
          <w:szCs w:val="28"/>
        </w:rPr>
        <w:t xml:space="preserve"> più </w:t>
      </w:r>
      <w:proofErr w:type="spellStart"/>
      <w:r w:rsidRPr="005326E1">
        <w:rPr>
          <w:i/>
          <w:sz w:val="28"/>
          <w:szCs w:val="28"/>
        </w:rPr>
        <w:t>tipica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ed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espressiva</w:t>
      </w:r>
      <w:proofErr w:type="spellEnd"/>
      <w:r w:rsidRPr="005326E1">
        <w:rPr>
          <w:i/>
          <w:sz w:val="28"/>
          <w:szCs w:val="28"/>
        </w:rPr>
        <w:t xml:space="preserve">, </w:t>
      </w:r>
      <w:proofErr w:type="spellStart"/>
      <w:r w:rsidRPr="005326E1">
        <w:rPr>
          <w:i/>
          <w:sz w:val="28"/>
          <w:szCs w:val="28"/>
        </w:rPr>
        <w:t>vale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a</w:t>
      </w:r>
      <w:proofErr w:type="spellEnd"/>
      <w:r w:rsidRPr="005326E1">
        <w:rPr>
          <w:i/>
          <w:sz w:val="28"/>
          <w:szCs w:val="28"/>
        </w:rPr>
        <w:t xml:space="preserve"> dire in </w:t>
      </w:r>
      <w:proofErr w:type="spellStart"/>
      <w:r w:rsidRPr="005326E1">
        <w:rPr>
          <w:i/>
          <w:sz w:val="28"/>
          <w:szCs w:val="28"/>
        </w:rPr>
        <w:t>compagnia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della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moglie</w:t>
      </w:r>
      <w:proofErr w:type="spellEnd"/>
      <w:r w:rsidRPr="005326E1">
        <w:rPr>
          <w:i/>
          <w:sz w:val="28"/>
          <w:szCs w:val="28"/>
        </w:rPr>
        <w:t xml:space="preserve">, </w:t>
      </w:r>
      <w:proofErr w:type="spellStart"/>
      <w:r w:rsidRPr="005326E1">
        <w:rPr>
          <w:i/>
          <w:sz w:val="28"/>
          <w:szCs w:val="28"/>
        </w:rPr>
        <w:t>al’interno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della</w:t>
      </w:r>
      <w:proofErr w:type="spellEnd"/>
      <w:r w:rsidRPr="005326E1">
        <w:rPr>
          <w:i/>
          <w:sz w:val="28"/>
          <w:szCs w:val="28"/>
        </w:rPr>
        <w:t xml:space="preserve"> camera </w:t>
      </w:r>
      <w:proofErr w:type="spellStart"/>
      <w:r w:rsidRPr="005326E1">
        <w:rPr>
          <w:i/>
          <w:sz w:val="28"/>
          <w:szCs w:val="28"/>
        </w:rPr>
        <w:t>nuziale</w:t>
      </w:r>
      <w:proofErr w:type="spellEnd"/>
      <w:r w:rsidRPr="005326E1">
        <w:rPr>
          <w:i/>
          <w:sz w:val="28"/>
          <w:szCs w:val="28"/>
        </w:rPr>
        <w:t xml:space="preserve">...e </w:t>
      </w:r>
      <w:proofErr w:type="spellStart"/>
      <w:r w:rsidRPr="005326E1">
        <w:rPr>
          <w:i/>
          <w:sz w:val="28"/>
          <w:szCs w:val="28"/>
        </w:rPr>
        <w:t>che</w:t>
      </w:r>
      <w:proofErr w:type="spellEnd"/>
      <w:r w:rsidRPr="005326E1">
        <w:rPr>
          <w:i/>
          <w:sz w:val="28"/>
          <w:szCs w:val="28"/>
        </w:rPr>
        <w:t xml:space="preserve"> l’</w:t>
      </w:r>
      <w:proofErr w:type="spellStart"/>
      <w:r w:rsidRPr="005326E1">
        <w:rPr>
          <w:i/>
          <w:sz w:val="28"/>
          <w:szCs w:val="28"/>
        </w:rPr>
        <w:t>identificazione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sia</w:t>
      </w:r>
      <w:proofErr w:type="spellEnd"/>
      <w:r w:rsidRPr="005326E1">
        <w:rPr>
          <w:i/>
          <w:sz w:val="28"/>
          <w:szCs w:val="28"/>
        </w:rPr>
        <w:t xml:space="preserve"> stata </w:t>
      </w:r>
      <w:proofErr w:type="spellStart"/>
      <w:r w:rsidRPr="005326E1">
        <w:rPr>
          <w:i/>
          <w:sz w:val="28"/>
          <w:szCs w:val="28"/>
        </w:rPr>
        <w:t>riportata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nei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due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inventari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relativi</w:t>
      </w:r>
      <w:proofErr w:type="spellEnd"/>
      <w:r w:rsidRPr="005326E1">
        <w:rPr>
          <w:i/>
          <w:sz w:val="28"/>
          <w:szCs w:val="28"/>
        </w:rPr>
        <w:t xml:space="preserve"> alla </w:t>
      </w:r>
      <w:proofErr w:type="spellStart"/>
      <w:r w:rsidRPr="005326E1">
        <w:rPr>
          <w:i/>
          <w:sz w:val="28"/>
          <w:szCs w:val="28"/>
        </w:rPr>
        <w:t>quadreria</w:t>
      </w:r>
      <w:proofErr w:type="spellEnd"/>
      <w:r w:rsidRPr="005326E1">
        <w:rPr>
          <w:i/>
          <w:sz w:val="28"/>
          <w:szCs w:val="28"/>
        </w:rPr>
        <w:t xml:space="preserve"> </w:t>
      </w:r>
      <w:proofErr w:type="spellStart"/>
      <w:r w:rsidRPr="005326E1">
        <w:rPr>
          <w:i/>
          <w:sz w:val="28"/>
          <w:szCs w:val="28"/>
        </w:rPr>
        <w:t>dell’Asburgo</w:t>
      </w:r>
      <w:proofErr w:type="spellEnd"/>
      <w:r w:rsidR="00761601" w:rsidRPr="005326E1">
        <w:rPr>
          <w:sz w:val="28"/>
          <w:szCs w:val="28"/>
        </w:rPr>
        <w:t> »</w:t>
      </w:r>
      <w:r w:rsidRPr="005326E1">
        <w:rPr>
          <w:sz w:val="28"/>
          <w:szCs w:val="28"/>
        </w:rPr>
        <w:t>) (p. 26).</w:t>
      </w:r>
    </w:p>
    <w:p w14:paraId="5B8465FE" w14:textId="0534B972" w:rsidR="00633C1D" w:rsidRPr="005326E1" w:rsidRDefault="00272229" w:rsidP="00633C1D">
      <w:pPr>
        <w:rPr>
          <w:sz w:val="28"/>
          <w:szCs w:val="28"/>
        </w:rPr>
      </w:pPr>
      <w:r w:rsidRPr="005326E1">
        <w:rPr>
          <w:sz w:val="28"/>
          <w:szCs w:val="28"/>
          <w:u w:val="single"/>
        </w:rPr>
        <w:t>3)</w:t>
      </w:r>
      <w:r w:rsidRPr="005326E1">
        <w:rPr>
          <w:sz w:val="28"/>
          <w:szCs w:val="28"/>
        </w:rPr>
        <w:t xml:space="preserve"> </w:t>
      </w:r>
      <w:r w:rsidR="00633C1D" w:rsidRPr="00CD67D2">
        <w:rPr>
          <w:b/>
          <w:sz w:val="28"/>
          <w:szCs w:val="28"/>
        </w:rPr>
        <w:t>Paoli</w:t>
      </w:r>
      <w:r w:rsidR="00633C1D" w:rsidRPr="00CD67D2">
        <w:rPr>
          <w:sz w:val="28"/>
          <w:szCs w:val="28"/>
        </w:rPr>
        <w:t xml:space="preserve"> a le premier </w:t>
      </w:r>
      <w:r w:rsidR="00984AA9" w:rsidRPr="00CD67D2">
        <w:rPr>
          <w:sz w:val="28"/>
          <w:szCs w:val="28"/>
        </w:rPr>
        <w:t xml:space="preserve">fait </w:t>
      </w:r>
      <w:r w:rsidR="00633C1D" w:rsidRPr="00CD67D2">
        <w:rPr>
          <w:sz w:val="28"/>
          <w:szCs w:val="28"/>
        </w:rPr>
        <w:t>remarquer</w:t>
      </w:r>
      <w:r w:rsidR="00633C1D" w:rsidRPr="005326E1">
        <w:rPr>
          <w:sz w:val="28"/>
          <w:szCs w:val="28"/>
        </w:rPr>
        <w:t xml:space="preserve"> la différence entre les habits doublés de fourrure des deux époux et l’habit</w:t>
      </w:r>
      <w:r w:rsidR="005C288B" w:rsidRPr="005326E1">
        <w:rPr>
          <w:sz w:val="28"/>
          <w:szCs w:val="28"/>
        </w:rPr>
        <w:t xml:space="preserve"> </w:t>
      </w:r>
      <w:r w:rsidR="00C2651A">
        <w:rPr>
          <w:sz w:val="28"/>
          <w:szCs w:val="28"/>
        </w:rPr>
        <w:t xml:space="preserve">non adapté pour l’hiver </w:t>
      </w:r>
      <w:r w:rsidR="00633C1D" w:rsidRPr="005326E1">
        <w:rPr>
          <w:sz w:val="28"/>
          <w:szCs w:val="28"/>
        </w:rPr>
        <w:t>du personnage vêtu de bleu visible dans le miroir (p. 85); Postel fait de même</w:t>
      </w:r>
      <w:r w:rsidR="00AC3C55" w:rsidRPr="005326E1">
        <w:rPr>
          <w:sz w:val="28"/>
          <w:szCs w:val="28"/>
        </w:rPr>
        <w:t xml:space="preserve"> (page 92).</w:t>
      </w:r>
    </w:p>
    <w:p w14:paraId="2E4B6CA2" w14:textId="33D392C4" w:rsidR="00AC3C55" w:rsidRPr="005326E1" w:rsidRDefault="00272229" w:rsidP="00633C1D">
      <w:pPr>
        <w:rPr>
          <w:sz w:val="28"/>
          <w:szCs w:val="28"/>
        </w:rPr>
      </w:pPr>
      <w:r w:rsidRPr="005326E1">
        <w:rPr>
          <w:sz w:val="28"/>
          <w:szCs w:val="28"/>
          <w:u w:val="single"/>
        </w:rPr>
        <w:t>4)</w:t>
      </w:r>
      <w:r w:rsidRPr="005326E1">
        <w:rPr>
          <w:sz w:val="28"/>
          <w:szCs w:val="28"/>
        </w:rPr>
        <w:t xml:space="preserve"> </w:t>
      </w:r>
      <w:r w:rsidR="00633C1D" w:rsidRPr="005326E1">
        <w:rPr>
          <w:sz w:val="28"/>
          <w:szCs w:val="28"/>
        </w:rPr>
        <w:t xml:space="preserve">Le livre de </w:t>
      </w:r>
      <w:r w:rsidR="00633C1D" w:rsidRPr="005326E1">
        <w:rPr>
          <w:b/>
          <w:sz w:val="28"/>
          <w:szCs w:val="28"/>
        </w:rPr>
        <w:t xml:space="preserve">Paoli </w:t>
      </w:r>
      <w:r w:rsidR="00633C1D" w:rsidRPr="005326E1">
        <w:rPr>
          <w:sz w:val="28"/>
          <w:szCs w:val="28"/>
        </w:rPr>
        <w:t xml:space="preserve">se termine en mettant en évidence </w:t>
      </w:r>
      <w:r w:rsidR="00C453EA" w:rsidRPr="005326E1">
        <w:rPr>
          <w:sz w:val="28"/>
          <w:szCs w:val="28"/>
        </w:rPr>
        <w:t>l’impression</w:t>
      </w:r>
      <w:r w:rsidR="00633C1D" w:rsidRPr="005326E1">
        <w:rPr>
          <w:sz w:val="28"/>
          <w:szCs w:val="28"/>
        </w:rPr>
        <w:t xml:space="preserve"> de rêve </w:t>
      </w:r>
      <w:r w:rsidR="00CA601C" w:rsidRPr="005326E1">
        <w:rPr>
          <w:sz w:val="28"/>
          <w:szCs w:val="28"/>
        </w:rPr>
        <w:t>qui</w:t>
      </w:r>
      <w:r w:rsidR="00C453EA" w:rsidRPr="005326E1">
        <w:rPr>
          <w:sz w:val="28"/>
          <w:szCs w:val="28"/>
        </w:rPr>
        <w:t xml:space="preserve"> se dégage</w:t>
      </w:r>
      <w:r w:rsidR="00633C1D" w:rsidRPr="005326E1">
        <w:rPr>
          <w:sz w:val="28"/>
          <w:szCs w:val="28"/>
        </w:rPr>
        <w:t xml:space="preserve"> du tableau, et </w:t>
      </w:r>
      <w:r w:rsidR="00C453EA" w:rsidRPr="005326E1">
        <w:rPr>
          <w:sz w:val="28"/>
          <w:szCs w:val="28"/>
        </w:rPr>
        <w:t>la façon dont</w:t>
      </w:r>
      <w:r w:rsidR="00633C1D" w:rsidRPr="005326E1">
        <w:rPr>
          <w:sz w:val="28"/>
          <w:szCs w:val="28"/>
        </w:rPr>
        <w:t xml:space="preserve"> Van </w:t>
      </w:r>
      <w:proofErr w:type="spellStart"/>
      <w:r w:rsidR="00633C1D" w:rsidRPr="005326E1">
        <w:rPr>
          <w:sz w:val="28"/>
          <w:szCs w:val="28"/>
        </w:rPr>
        <w:t>Eyck</w:t>
      </w:r>
      <w:proofErr w:type="spellEnd"/>
      <w:r w:rsidR="00633C1D" w:rsidRPr="005326E1">
        <w:rPr>
          <w:sz w:val="28"/>
          <w:szCs w:val="28"/>
        </w:rPr>
        <w:t xml:space="preserve"> a utilisé la distorsion de la perspective et l</w:t>
      </w:r>
      <w:r w:rsidR="00C453EA" w:rsidRPr="005326E1">
        <w:rPr>
          <w:sz w:val="28"/>
          <w:szCs w:val="28"/>
        </w:rPr>
        <w:t>’absence</w:t>
      </w:r>
      <w:r w:rsidR="00633C1D" w:rsidRPr="005326E1">
        <w:rPr>
          <w:sz w:val="28"/>
          <w:szCs w:val="28"/>
        </w:rPr>
        <w:t xml:space="preserve"> de proportion entre les objets pour suggérer une expérience onirique (le chapitre </w:t>
      </w:r>
      <w:r w:rsidR="00C453EA" w:rsidRPr="005326E1">
        <w:rPr>
          <w:sz w:val="28"/>
          <w:szCs w:val="28"/>
        </w:rPr>
        <w:t xml:space="preserve">dix </w:t>
      </w:r>
      <w:r w:rsidR="00761601" w:rsidRPr="005326E1">
        <w:rPr>
          <w:sz w:val="28"/>
          <w:szCs w:val="28"/>
        </w:rPr>
        <w:t>s’intitule en effet « </w:t>
      </w:r>
      <w:r w:rsidR="00C453EA" w:rsidRPr="005326E1">
        <w:rPr>
          <w:sz w:val="28"/>
          <w:szCs w:val="28"/>
        </w:rPr>
        <w:t>L</w:t>
      </w:r>
      <w:r w:rsidR="00633C1D" w:rsidRPr="005326E1">
        <w:rPr>
          <w:sz w:val="28"/>
          <w:szCs w:val="28"/>
        </w:rPr>
        <w:t xml:space="preserve">es </w:t>
      </w:r>
      <w:r w:rsidR="00761601" w:rsidRPr="005326E1">
        <w:rPr>
          <w:sz w:val="28"/>
          <w:szCs w:val="28"/>
        </w:rPr>
        <w:t xml:space="preserve">fondements oniriques du tableau » </w:t>
      </w:r>
      <w:proofErr w:type="gramStart"/>
      <w:r w:rsidR="00761601" w:rsidRPr="005326E1">
        <w:rPr>
          <w:sz w:val="28"/>
          <w:szCs w:val="28"/>
        </w:rPr>
        <w:t>( «</w:t>
      </w:r>
      <w:proofErr w:type="gramEnd"/>
      <w:r w:rsidR="00761601" w:rsidRPr="005326E1">
        <w:rPr>
          <w:sz w:val="28"/>
          <w:szCs w:val="28"/>
        </w:rPr>
        <w:t> </w:t>
      </w:r>
      <w:r w:rsidR="00633C1D" w:rsidRPr="005326E1">
        <w:rPr>
          <w:i/>
          <w:sz w:val="28"/>
          <w:szCs w:val="28"/>
        </w:rPr>
        <w:t xml:space="preserve">I </w:t>
      </w:r>
      <w:proofErr w:type="spellStart"/>
      <w:r w:rsidR="00633C1D" w:rsidRPr="005326E1">
        <w:rPr>
          <w:i/>
          <w:sz w:val="28"/>
          <w:szCs w:val="28"/>
        </w:rPr>
        <w:t>fondamenti</w:t>
      </w:r>
      <w:proofErr w:type="spellEnd"/>
      <w:r w:rsidR="00633C1D" w:rsidRPr="005326E1">
        <w:rPr>
          <w:i/>
          <w:sz w:val="28"/>
          <w:szCs w:val="28"/>
        </w:rPr>
        <w:t xml:space="preserve"> </w:t>
      </w:r>
      <w:proofErr w:type="spellStart"/>
      <w:r w:rsidR="00633C1D" w:rsidRPr="005326E1">
        <w:rPr>
          <w:i/>
          <w:sz w:val="28"/>
          <w:szCs w:val="28"/>
        </w:rPr>
        <w:t>onirici</w:t>
      </w:r>
      <w:proofErr w:type="spellEnd"/>
      <w:r w:rsidR="00633C1D" w:rsidRPr="005326E1">
        <w:rPr>
          <w:i/>
          <w:sz w:val="28"/>
          <w:szCs w:val="28"/>
        </w:rPr>
        <w:t xml:space="preserve"> </w:t>
      </w:r>
      <w:proofErr w:type="spellStart"/>
      <w:r w:rsidR="00633C1D" w:rsidRPr="005326E1">
        <w:rPr>
          <w:i/>
          <w:sz w:val="28"/>
          <w:szCs w:val="28"/>
        </w:rPr>
        <w:t>del</w:t>
      </w:r>
      <w:proofErr w:type="spellEnd"/>
      <w:r w:rsidR="00633C1D" w:rsidRPr="005326E1">
        <w:rPr>
          <w:i/>
          <w:sz w:val="28"/>
          <w:szCs w:val="28"/>
        </w:rPr>
        <w:t xml:space="preserve"> </w:t>
      </w:r>
      <w:proofErr w:type="spellStart"/>
      <w:r w:rsidR="00633C1D" w:rsidRPr="005326E1">
        <w:rPr>
          <w:i/>
          <w:sz w:val="28"/>
          <w:szCs w:val="28"/>
        </w:rPr>
        <w:t>dipinto</w:t>
      </w:r>
      <w:proofErr w:type="spellEnd"/>
      <w:r w:rsidR="00761601" w:rsidRPr="005326E1">
        <w:rPr>
          <w:sz w:val="28"/>
          <w:szCs w:val="28"/>
        </w:rPr>
        <w:t> »</w:t>
      </w:r>
      <w:r w:rsidR="00633C1D" w:rsidRPr="005326E1">
        <w:rPr>
          <w:sz w:val="28"/>
          <w:szCs w:val="28"/>
        </w:rPr>
        <w:t xml:space="preserve"> </w:t>
      </w:r>
      <w:r w:rsidR="00633C1D" w:rsidRPr="00915236">
        <w:rPr>
          <w:sz w:val="28"/>
          <w:szCs w:val="28"/>
        </w:rPr>
        <w:t>).</w:t>
      </w:r>
      <w:r w:rsidR="001F0266" w:rsidRPr="001F0266">
        <w:t xml:space="preserve"> </w:t>
      </w:r>
      <w:r w:rsidR="006D6193" w:rsidRPr="00AA32F3">
        <w:rPr>
          <w:b/>
          <w:sz w:val="28"/>
          <w:szCs w:val="28"/>
        </w:rPr>
        <w:t>Postel</w:t>
      </w:r>
      <w:r w:rsidR="00AA32F3">
        <w:rPr>
          <w:sz w:val="28"/>
          <w:szCs w:val="28"/>
        </w:rPr>
        <w:t xml:space="preserve"> </w:t>
      </w:r>
      <w:r w:rsidR="005D136F">
        <w:rPr>
          <w:sz w:val="28"/>
          <w:szCs w:val="28"/>
        </w:rPr>
        <w:t xml:space="preserve">utilise </w:t>
      </w:r>
      <w:r w:rsidR="00AA32F3">
        <w:rPr>
          <w:sz w:val="28"/>
          <w:szCs w:val="28"/>
        </w:rPr>
        <w:t>lui aussi l’idée de</w:t>
      </w:r>
      <w:r w:rsidR="006D6193" w:rsidRPr="006D6193">
        <w:rPr>
          <w:sz w:val="28"/>
          <w:szCs w:val="28"/>
        </w:rPr>
        <w:t xml:space="preserve"> perception propre aux rêves</w:t>
      </w:r>
      <w:r w:rsidR="00AA32F3">
        <w:rPr>
          <w:sz w:val="28"/>
          <w:szCs w:val="28"/>
        </w:rPr>
        <w:t>,</w:t>
      </w:r>
      <w:r w:rsidR="006D6193" w:rsidRPr="006D6193">
        <w:rPr>
          <w:sz w:val="28"/>
          <w:szCs w:val="28"/>
        </w:rPr>
        <w:t xml:space="preserve"> </w:t>
      </w:r>
      <w:r w:rsidR="002A2CF2">
        <w:rPr>
          <w:sz w:val="28"/>
          <w:szCs w:val="28"/>
        </w:rPr>
        <w:t xml:space="preserve">que seul </w:t>
      </w:r>
      <w:r w:rsidR="002A2CF2" w:rsidRPr="002A2CF2">
        <w:rPr>
          <w:b/>
          <w:sz w:val="28"/>
          <w:szCs w:val="28"/>
        </w:rPr>
        <w:t>Paoli</w:t>
      </w:r>
      <w:r w:rsidR="002A2CF2">
        <w:rPr>
          <w:sz w:val="28"/>
          <w:szCs w:val="28"/>
        </w:rPr>
        <w:t xml:space="preserve"> avait relevée dans son ouvrage.</w:t>
      </w:r>
      <w:r w:rsidR="00633C1D" w:rsidRPr="005326E1">
        <w:rPr>
          <w:sz w:val="28"/>
          <w:szCs w:val="28"/>
        </w:rPr>
        <w:t xml:space="preserve"> Un rêve de Van </w:t>
      </w:r>
      <w:proofErr w:type="spellStart"/>
      <w:r w:rsidR="00633C1D" w:rsidRPr="005326E1">
        <w:rPr>
          <w:sz w:val="28"/>
          <w:szCs w:val="28"/>
        </w:rPr>
        <w:t>Eyck</w:t>
      </w:r>
      <w:proofErr w:type="spellEnd"/>
      <w:r w:rsidR="00633C1D" w:rsidRPr="005326E1">
        <w:rPr>
          <w:sz w:val="28"/>
          <w:szCs w:val="28"/>
        </w:rPr>
        <w:t>. Le rêve d’une apparition. Cet homme et cette femme disproportionnés par rapport aux dimensions de la chambre, ce chande</w:t>
      </w:r>
      <w:r w:rsidR="00EE7851" w:rsidRPr="005326E1">
        <w:rPr>
          <w:sz w:val="28"/>
          <w:szCs w:val="28"/>
        </w:rPr>
        <w:t>lier trop volumineux, ce vaste miroir, ce lit trop court, ainsi</w:t>
      </w:r>
      <w:r w:rsidR="00761601" w:rsidRPr="005326E1">
        <w:rPr>
          <w:sz w:val="28"/>
          <w:szCs w:val="28"/>
        </w:rPr>
        <w:t xml:space="preserve"> voyons-nous les choses en rêve »</w:t>
      </w:r>
      <w:r w:rsidR="00AC3C55" w:rsidRPr="005326E1">
        <w:rPr>
          <w:sz w:val="28"/>
          <w:szCs w:val="28"/>
        </w:rPr>
        <w:t xml:space="preserve"> (p. 134</w:t>
      </w:r>
      <w:r w:rsidR="00EE7851" w:rsidRPr="005326E1">
        <w:rPr>
          <w:sz w:val="28"/>
          <w:szCs w:val="28"/>
        </w:rPr>
        <w:t>).</w:t>
      </w:r>
      <w:r w:rsidR="00633C1D" w:rsidRPr="005326E1">
        <w:rPr>
          <w:sz w:val="28"/>
          <w:szCs w:val="28"/>
        </w:rPr>
        <w:t xml:space="preserve"> </w:t>
      </w:r>
    </w:p>
    <w:p w14:paraId="0E2D1517" w14:textId="1470930A" w:rsidR="00633C1D" w:rsidRPr="005326E1" w:rsidRDefault="00AC3C55" w:rsidP="00633C1D">
      <w:pPr>
        <w:rPr>
          <w:sz w:val="28"/>
          <w:szCs w:val="28"/>
        </w:rPr>
      </w:pPr>
      <w:r w:rsidRPr="005326E1">
        <w:rPr>
          <w:b/>
          <w:sz w:val="28"/>
          <w:szCs w:val="28"/>
        </w:rPr>
        <w:t xml:space="preserve">Postel </w:t>
      </w:r>
      <w:r w:rsidR="00C453EA" w:rsidRPr="005326E1">
        <w:rPr>
          <w:sz w:val="28"/>
          <w:szCs w:val="28"/>
        </w:rPr>
        <w:t>ne</w:t>
      </w:r>
      <w:r w:rsidR="00633C1D" w:rsidRPr="005326E1">
        <w:rPr>
          <w:sz w:val="28"/>
          <w:szCs w:val="28"/>
        </w:rPr>
        <w:t xml:space="preserve"> cite le livre de </w:t>
      </w:r>
      <w:r w:rsidR="00633C1D" w:rsidRPr="00D53AC7">
        <w:rPr>
          <w:b/>
          <w:sz w:val="28"/>
          <w:szCs w:val="28"/>
        </w:rPr>
        <w:t xml:space="preserve">Paoli </w:t>
      </w:r>
      <w:r w:rsidR="00C453EA" w:rsidRPr="005326E1">
        <w:rPr>
          <w:sz w:val="28"/>
          <w:szCs w:val="28"/>
        </w:rPr>
        <w:t>qu’</w:t>
      </w:r>
      <w:r w:rsidR="00633C1D" w:rsidRPr="005326E1">
        <w:rPr>
          <w:sz w:val="28"/>
          <w:szCs w:val="28"/>
        </w:rPr>
        <w:t xml:space="preserve">à la page 43 </w:t>
      </w:r>
      <w:r w:rsidR="00C453EA" w:rsidRPr="005326E1">
        <w:rPr>
          <w:sz w:val="28"/>
          <w:szCs w:val="28"/>
        </w:rPr>
        <w:t>pour faire</w:t>
      </w:r>
      <w:r w:rsidR="00633C1D" w:rsidRPr="005326E1">
        <w:rPr>
          <w:sz w:val="28"/>
          <w:szCs w:val="28"/>
        </w:rPr>
        <w:t xml:space="preserve"> référence</w:t>
      </w:r>
      <w:r w:rsidR="00EE7851" w:rsidRPr="005326E1">
        <w:rPr>
          <w:sz w:val="28"/>
          <w:szCs w:val="28"/>
        </w:rPr>
        <w:t xml:space="preserve"> à la thèse</w:t>
      </w:r>
      <w:r w:rsidR="00633C1D" w:rsidRPr="005326E1">
        <w:rPr>
          <w:sz w:val="28"/>
          <w:szCs w:val="28"/>
        </w:rPr>
        <w:t xml:space="preserve"> selon </w:t>
      </w:r>
      <w:r w:rsidR="00EE7851" w:rsidRPr="005326E1">
        <w:rPr>
          <w:sz w:val="28"/>
          <w:szCs w:val="28"/>
        </w:rPr>
        <w:t>laquelle</w:t>
      </w:r>
      <w:r w:rsidR="00633C1D" w:rsidRPr="005326E1">
        <w:rPr>
          <w:sz w:val="28"/>
          <w:szCs w:val="28"/>
        </w:rPr>
        <w:t xml:space="preserve"> le tableau serait en réalité le portrait de Van </w:t>
      </w:r>
      <w:proofErr w:type="spellStart"/>
      <w:r w:rsidR="00633C1D" w:rsidRPr="005326E1">
        <w:rPr>
          <w:sz w:val="28"/>
          <w:szCs w:val="28"/>
        </w:rPr>
        <w:t>Eyck</w:t>
      </w:r>
      <w:proofErr w:type="spellEnd"/>
      <w:r w:rsidR="00633C1D" w:rsidRPr="005326E1">
        <w:rPr>
          <w:sz w:val="28"/>
          <w:szCs w:val="28"/>
        </w:rPr>
        <w:t xml:space="preserve"> et de sa femme inspiré par le Roman de la Rose, mais il ne le cite pas à propos des </w:t>
      </w:r>
      <w:r w:rsidR="00C453EA" w:rsidRPr="005326E1">
        <w:rPr>
          <w:sz w:val="28"/>
          <w:szCs w:val="28"/>
        </w:rPr>
        <w:t xml:space="preserve">quatre points </w:t>
      </w:r>
      <w:r w:rsidR="00D53AC7">
        <w:rPr>
          <w:sz w:val="28"/>
          <w:szCs w:val="28"/>
        </w:rPr>
        <w:t xml:space="preserve">précédents. </w:t>
      </w:r>
      <w:r w:rsidR="00D53AC7" w:rsidRPr="00D53AC7">
        <w:rPr>
          <w:b/>
          <w:sz w:val="28"/>
          <w:szCs w:val="28"/>
        </w:rPr>
        <w:t>Postel</w:t>
      </w:r>
      <w:r w:rsidR="00633C1D" w:rsidRPr="005326E1">
        <w:rPr>
          <w:sz w:val="28"/>
          <w:szCs w:val="28"/>
        </w:rPr>
        <w:t xml:space="preserve"> affirme </w:t>
      </w:r>
      <w:r w:rsidR="00C453EA" w:rsidRPr="005326E1">
        <w:rPr>
          <w:sz w:val="28"/>
          <w:szCs w:val="28"/>
        </w:rPr>
        <w:t>qu’il n’existe pas de version française de l’ouvrage</w:t>
      </w:r>
      <w:r w:rsidR="005D136F">
        <w:rPr>
          <w:sz w:val="28"/>
          <w:szCs w:val="28"/>
        </w:rPr>
        <w:t xml:space="preserve"> et qu’il n’a pu le connaî</w:t>
      </w:r>
      <w:r w:rsidR="00633C1D" w:rsidRPr="005326E1">
        <w:rPr>
          <w:sz w:val="28"/>
          <w:szCs w:val="28"/>
        </w:rPr>
        <w:t>tr</w:t>
      </w:r>
      <w:r w:rsidR="00761601" w:rsidRPr="005326E1">
        <w:rPr>
          <w:sz w:val="28"/>
          <w:szCs w:val="28"/>
        </w:rPr>
        <w:t>e qu’à trave</w:t>
      </w:r>
      <w:bookmarkStart w:id="0" w:name="_GoBack"/>
      <w:bookmarkEnd w:id="0"/>
      <w:r w:rsidR="00761601" w:rsidRPr="005326E1">
        <w:rPr>
          <w:sz w:val="28"/>
          <w:szCs w:val="28"/>
        </w:rPr>
        <w:t>rs un bref résumé (« </w:t>
      </w:r>
      <w:r w:rsidR="00633C1D" w:rsidRPr="005326E1">
        <w:rPr>
          <w:sz w:val="28"/>
          <w:szCs w:val="28"/>
        </w:rPr>
        <w:t>De cet ouvrage non traduit, je n’ai</w:t>
      </w:r>
      <w:r w:rsidR="00761601" w:rsidRPr="005326E1">
        <w:rPr>
          <w:sz w:val="28"/>
          <w:szCs w:val="28"/>
        </w:rPr>
        <w:t xml:space="preserve"> pu accéder qu’à un bref résumé »</w:t>
      </w:r>
      <w:r w:rsidR="00633C1D" w:rsidRPr="005326E1">
        <w:rPr>
          <w:sz w:val="28"/>
          <w:szCs w:val="28"/>
        </w:rPr>
        <w:t>).</w:t>
      </w:r>
      <w:r w:rsidR="00C453EA" w:rsidRPr="005326E1">
        <w:rPr>
          <w:sz w:val="28"/>
          <w:szCs w:val="28"/>
        </w:rPr>
        <w:t xml:space="preserve"> </w:t>
      </w:r>
    </w:p>
    <w:p w14:paraId="728EC841" w14:textId="70647A4A" w:rsidR="00633C1D" w:rsidRPr="00D53AC7" w:rsidRDefault="00633C1D" w:rsidP="00633C1D">
      <w:pPr>
        <w:rPr>
          <w:sz w:val="28"/>
          <w:szCs w:val="28"/>
        </w:rPr>
      </w:pPr>
      <w:r w:rsidRPr="005326E1">
        <w:rPr>
          <w:sz w:val="28"/>
          <w:szCs w:val="28"/>
        </w:rPr>
        <w:t xml:space="preserve">Nous tenions à faire remarquer comment certains points importants présentés par </w:t>
      </w:r>
      <w:r w:rsidRPr="00D53AC7">
        <w:rPr>
          <w:b/>
          <w:sz w:val="28"/>
          <w:szCs w:val="28"/>
        </w:rPr>
        <w:t>Postel</w:t>
      </w:r>
      <w:r w:rsidRPr="005326E1">
        <w:rPr>
          <w:sz w:val="28"/>
          <w:szCs w:val="28"/>
        </w:rPr>
        <w:t xml:space="preserve"> comme des </w:t>
      </w:r>
      <w:r w:rsidRPr="00D53AC7">
        <w:rPr>
          <w:sz w:val="28"/>
          <w:szCs w:val="28"/>
        </w:rPr>
        <w:t xml:space="preserve">nouveautés </w:t>
      </w:r>
      <w:r w:rsidR="00C453EA" w:rsidRPr="00D53AC7">
        <w:rPr>
          <w:sz w:val="28"/>
          <w:szCs w:val="28"/>
        </w:rPr>
        <w:t>n’en</w:t>
      </w:r>
      <w:r w:rsidRPr="00D53AC7">
        <w:rPr>
          <w:sz w:val="28"/>
          <w:szCs w:val="28"/>
        </w:rPr>
        <w:t xml:space="preserve"> sont</w:t>
      </w:r>
      <w:r w:rsidRPr="005326E1">
        <w:rPr>
          <w:sz w:val="28"/>
          <w:szCs w:val="28"/>
        </w:rPr>
        <w:t xml:space="preserve"> absolument pas, puisqu’ils ont </w:t>
      </w:r>
      <w:r w:rsidRPr="00D53AC7">
        <w:rPr>
          <w:sz w:val="28"/>
          <w:szCs w:val="28"/>
        </w:rPr>
        <w:t>déjà</w:t>
      </w:r>
      <w:r w:rsidR="00C453EA" w:rsidRPr="00D53AC7">
        <w:rPr>
          <w:sz w:val="28"/>
          <w:szCs w:val="28"/>
        </w:rPr>
        <w:t xml:space="preserve"> été</w:t>
      </w:r>
      <w:r w:rsidRPr="005326E1">
        <w:rPr>
          <w:sz w:val="28"/>
          <w:szCs w:val="28"/>
        </w:rPr>
        <w:t xml:space="preserve"> avancés par </w:t>
      </w:r>
      <w:r w:rsidRPr="00E254CB">
        <w:rPr>
          <w:b/>
          <w:sz w:val="28"/>
          <w:szCs w:val="28"/>
        </w:rPr>
        <w:t xml:space="preserve">Paoli </w:t>
      </w:r>
      <w:r w:rsidRPr="005326E1">
        <w:rPr>
          <w:sz w:val="28"/>
          <w:szCs w:val="28"/>
        </w:rPr>
        <w:t xml:space="preserve">en 2010. Si </w:t>
      </w:r>
      <w:r w:rsidRPr="00E254CB">
        <w:rPr>
          <w:b/>
          <w:sz w:val="28"/>
          <w:szCs w:val="28"/>
        </w:rPr>
        <w:t>Postel</w:t>
      </w:r>
      <w:r w:rsidRPr="00D53AC7">
        <w:rPr>
          <w:sz w:val="28"/>
          <w:szCs w:val="28"/>
        </w:rPr>
        <w:t xml:space="preserve"> </w:t>
      </w:r>
      <w:r w:rsidR="00C453EA" w:rsidRPr="00D53AC7">
        <w:rPr>
          <w:sz w:val="28"/>
          <w:szCs w:val="28"/>
        </w:rPr>
        <w:t>s’était soucié</w:t>
      </w:r>
      <w:r w:rsidRPr="00D53AC7">
        <w:rPr>
          <w:sz w:val="28"/>
          <w:szCs w:val="28"/>
        </w:rPr>
        <w:t xml:space="preserve"> de </w:t>
      </w:r>
      <w:r w:rsidRPr="005326E1">
        <w:rPr>
          <w:sz w:val="28"/>
          <w:szCs w:val="28"/>
        </w:rPr>
        <w:t xml:space="preserve">lire en entier la </w:t>
      </w:r>
      <w:r w:rsidRPr="005326E1">
        <w:rPr>
          <w:sz w:val="28"/>
          <w:szCs w:val="28"/>
        </w:rPr>
        <w:lastRenderedPageBreak/>
        <w:t xml:space="preserve">dernière monographie écrite sur le tableau </w:t>
      </w:r>
      <w:r w:rsidR="00DD047D" w:rsidRPr="00D53AC7">
        <w:rPr>
          <w:sz w:val="28"/>
          <w:szCs w:val="28"/>
        </w:rPr>
        <w:t xml:space="preserve">de </w:t>
      </w:r>
      <w:r w:rsidRPr="00D53AC7">
        <w:rPr>
          <w:sz w:val="28"/>
          <w:szCs w:val="28"/>
        </w:rPr>
        <w:t>l</w:t>
      </w:r>
      <w:r w:rsidRPr="005326E1">
        <w:rPr>
          <w:sz w:val="28"/>
          <w:szCs w:val="28"/>
        </w:rPr>
        <w:t xml:space="preserve">a National </w:t>
      </w:r>
      <w:proofErr w:type="spellStart"/>
      <w:r w:rsidRPr="005326E1">
        <w:rPr>
          <w:sz w:val="28"/>
          <w:szCs w:val="28"/>
        </w:rPr>
        <w:t>Gallery</w:t>
      </w:r>
      <w:proofErr w:type="spellEnd"/>
      <w:r w:rsidRPr="005326E1">
        <w:rPr>
          <w:sz w:val="28"/>
          <w:szCs w:val="28"/>
        </w:rPr>
        <w:t xml:space="preserve">, </w:t>
      </w:r>
      <w:r w:rsidR="00C453EA" w:rsidRPr="00D53AC7">
        <w:rPr>
          <w:sz w:val="28"/>
          <w:szCs w:val="28"/>
        </w:rPr>
        <w:t>à savoir,</w:t>
      </w:r>
      <w:r w:rsidR="00DD047D" w:rsidRPr="00D53AC7">
        <w:rPr>
          <w:sz w:val="28"/>
          <w:szCs w:val="28"/>
        </w:rPr>
        <w:t xml:space="preserve"> </w:t>
      </w:r>
      <w:r w:rsidR="00C453EA" w:rsidRPr="00D53AC7">
        <w:rPr>
          <w:sz w:val="28"/>
          <w:szCs w:val="28"/>
        </w:rPr>
        <w:t>précisément,</w:t>
      </w:r>
      <w:r w:rsidR="00DD047D" w:rsidRPr="00D53AC7">
        <w:rPr>
          <w:sz w:val="28"/>
          <w:szCs w:val="28"/>
        </w:rPr>
        <w:t xml:space="preserve"> </w:t>
      </w:r>
      <w:r w:rsidR="00272229" w:rsidRPr="00D53AC7">
        <w:rPr>
          <w:sz w:val="28"/>
          <w:szCs w:val="28"/>
        </w:rPr>
        <w:t>l’ouvrage</w:t>
      </w:r>
      <w:r w:rsidR="00C453EA" w:rsidRPr="00D53AC7">
        <w:rPr>
          <w:sz w:val="28"/>
          <w:szCs w:val="28"/>
        </w:rPr>
        <w:t xml:space="preserve"> de </w:t>
      </w:r>
      <w:r w:rsidR="00C453EA" w:rsidRPr="0031483F">
        <w:rPr>
          <w:b/>
          <w:sz w:val="28"/>
          <w:szCs w:val="28"/>
        </w:rPr>
        <w:t>Paoli</w:t>
      </w:r>
      <w:r w:rsidRPr="00D53AC7">
        <w:rPr>
          <w:sz w:val="28"/>
          <w:szCs w:val="28"/>
        </w:rPr>
        <w:t xml:space="preserve">, il aurait évité cette erreur scientifique. </w:t>
      </w:r>
    </w:p>
    <w:p w14:paraId="6237BB9F" w14:textId="77777777" w:rsidR="00633C1D" w:rsidRPr="005326E1" w:rsidRDefault="00633C1D">
      <w:pPr>
        <w:rPr>
          <w:sz w:val="28"/>
          <w:szCs w:val="28"/>
        </w:rPr>
      </w:pPr>
    </w:p>
    <w:p w14:paraId="2F34CD9E" w14:textId="77777777" w:rsidR="005326E1" w:rsidRPr="005326E1" w:rsidRDefault="005326E1">
      <w:pPr>
        <w:rPr>
          <w:sz w:val="28"/>
          <w:szCs w:val="28"/>
        </w:rPr>
      </w:pPr>
    </w:p>
    <w:sectPr w:rsidR="005326E1" w:rsidRPr="0053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9F"/>
    <w:rsid w:val="000F0C12"/>
    <w:rsid w:val="000F3CAD"/>
    <w:rsid w:val="001970A9"/>
    <w:rsid w:val="001F0266"/>
    <w:rsid w:val="00250119"/>
    <w:rsid w:val="0026766D"/>
    <w:rsid w:val="00272229"/>
    <w:rsid w:val="002A2CF2"/>
    <w:rsid w:val="0031483F"/>
    <w:rsid w:val="003923E5"/>
    <w:rsid w:val="003935F0"/>
    <w:rsid w:val="003F1144"/>
    <w:rsid w:val="00446769"/>
    <w:rsid w:val="004F4948"/>
    <w:rsid w:val="005076F0"/>
    <w:rsid w:val="005326E1"/>
    <w:rsid w:val="00536520"/>
    <w:rsid w:val="005463DF"/>
    <w:rsid w:val="00580FA1"/>
    <w:rsid w:val="005B7C93"/>
    <w:rsid w:val="005C288B"/>
    <w:rsid w:val="005D136F"/>
    <w:rsid w:val="00633C1D"/>
    <w:rsid w:val="00641EF1"/>
    <w:rsid w:val="006C2736"/>
    <w:rsid w:val="006D5402"/>
    <w:rsid w:val="006D6193"/>
    <w:rsid w:val="006E42C0"/>
    <w:rsid w:val="00761601"/>
    <w:rsid w:val="00794467"/>
    <w:rsid w:val="008D5E9F"/>
    <w:rsid w:val="008D7BD4"/>
    <w:rsid w:val="00915236"/>
    <w:rsid w:val="009360D8"/>
    <w:rsid w:val="00982631"/>
    <w:rsid w:val="00984AA9"/>
    <w:rsid w:val="00AA32F3"/>
    <w:rsid w:val="00AC3C55"/>
    <w:rsid w:val="00BC76F5"/>
    <w:rsid w:val="00C2651A"/>
    <w:rsid w:val="00C453EA"/>
    <w:rsid w:val="00CA601C"/>
    <w:rsid w:val="00CD67D2"/>
    <w:rsid w:val="00D53AC7"/>
    <w:rsid w:val="00DD047D"/>
    <w:rsid w:val="00DD16C2"/>
    <w:rsid w:val="00DE5BB5"/>
    <w:rsid w:val="00E254CB"/>
    <w:rsid w:val="00EE7851"/>
    <w:rsid w:val="00F83EC6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25053"/>
  <w15:docId w15:val="{B17B3EE5-6E5D-4A8D-83F3-3D783E8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BRUNO</dc:creator>
  <cp:keywords/>
  <dc:description/>
  <cp:lastModifiedBy>Pierre BRUNO</cp:lastModifiedBy>
  <cp:revision>37</cp:revision>
  <cp:lastPrinted>2016-08-30T06:55:00Z</cp:lastPrinted>
  <dcterms:created xsi:type="dcterms:W3CDTF">2016-08-30T16:03:00Z</dcterms:created>
  <dcterms:modified xsi:type="dcterms:W3CDTF">2016-09-01T12:35:00Z</dcterms:modified>
</cp:coreProperties>
</file>